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61191" w14:textId="5D89AB83" w:rsidR="00942D39" w:rsidRDefault="005006D9" w:rsidP="00942D39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/>
          <w:bCs/>
          <w:caps/>
          <w:sz w:val="24"/>
          <w:szCs w:val="24"/>
        </w:rPr>
      </w:pPr>
      <w:bookmarkStart w:id="0" w:name="_GoBack"/>
      <w:r>
        <w:rPr>
          <w:rFonts w:ascii="Arial" w:hAnsi="Arial" w:cs="Arial"/>
          <w:b/>
          <w:bCs/>
          <w:caps/>
          <w:noProof/>
          <w:sz w:val="24"/>
          <w:szCs w:val="24"/>
          <w:lang w:eastAsia="en-GB"/>
        </w:rPr>
        <w:drawing>
          <wp:inline distT="0" distB="0" distL="0" distR="0" wp14:anchorId="05859689" wp14:editId="3AA40730">
            <wp:extent cx="3666089" cy="1342570"/>
            <wp:effectExtent l="0" t="0" r="0" b="0"/>
            <wp:docPr id="1" name="Picture 1" descr="Civil Service Commissioners for Northern Ireland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6089" cy="134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D287873" w14:textId="77777777" w:rsidR="00382200" w:rsidRDefault="00382200" w:rsidP="003B05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  <w:sectPr w:rsidR="00382200" w:rsidSect="00942D39">
          <w:footerReference w:type="default" r:id="rId9"/>
          <w:pgSz w:w="12240" w:h="15840"/>
          <w:pgMar w:top="284" w:right="1440" w:bottom="1440" w:left="1440" w:header="57" w:footer="720" w:gutter="0"/>
          <w:cols w:space="720"/>
          <w:noEndnote/>
          <w:docGrid w:linePitch="299"/>
        </w:sectPr>
      </w:pPr>
    </w:p>
    <w:p w14:paraId="0D321ABE" w14:textId="67E9532B" w:rsidR="00942D39" w:rsidRDefault="00942D39" w:rsidP="003B05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3A188CA7" w14:textId="78F940A6" w:rsidR="00087BAB" w:rsidRPr="00EB03EC" w:rsidRDefault="00087BAB" w:rsidP="005006D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EB03EC">
        <w:rPr>
          <w:rFonts w:ascii="Arial" w:hAnsi="Arial" w:cs="Arial"/>
          <w:b/>
          <w:bCs/>
          <w:caps/>
          <w:sz w:val="28"/>
          <w:szCs w:val="28"/>
        </w:rPr>
        <w:t>c</w:t>
      </w:r>
      <w:r w:rsidRPr="00EB03EC">
        <w:rPr>
          <w:rFonts w:ascii="Arial" w:hAnsi="Arial" w:cs="Arial"/>
          <w:b/>
          <w:bCs/>
          <w:sz w:val="28"/>
          <w:szCs w:val="28"/>
        </w:rPr>
        <w:t>ivil Service Commissioners for Northern Ireland</w:t>
      </w:r>
    </w:p>
    <w:p w14:paraId="0D3AF473" w14:textId="60C9A113" w:rsidR="00087BAB" w:rsidRPr="00EB03EC" w:rsidRDefault="00087BAB" w:rsidP="005006D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EB03EC">
        <w:rPr>
          <w:rFonts w:ascii="Arial" w:hAnsi="Arial" w:cs="Arial"/>
          <w:b/>
          <w:bCs/>
          <w:sz w:val="28"/>
          <w:szCs w:val="28"/>
        </w:rPr>
        <w:t>Summary Record of Business Meeting</w:t>
      </w:r>
    </w:p>
    <w:p w14:paraId="32354F23" w14:textId="6477D5A8" w:rsidR="00087BAB" w:rsidRPr="00EB03EC" w:rsidRDefault="00123CA7" w:rsidP="005006D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EB03EC">
        <w:rPr>
          <w:rFonts w:ascii="Arial" w:hAnsi="Arial" w:cs="Arial"/>
          <w:b/>
          <w:bCs/>
          <w:sz w:val="28"/>
          <w:szCs w:val="28"/>
        </w:rPr>
        <w:t>9</w:t>
      </w:r>
      <w:r w:rsidR="00087BAB" w:rsidRPr="00EB03EC">
        <w:rPr>
          <w:rFonts w:ascii="Arial" w:hAnsi="Arial" w:cs="Arial"/>
          <w:b/>
          <w:bCs/>
          <w:sz w:val="28"/>
          <w:szCs w:val="28"/>
        </w:rPr>
        <w:t>.</w:t>
      </w:r>
      <w:r w:rsidR="00790150" w:rsidRPr="00EB03EC">
        <w:rPr>
          <w:rFonts w:ascii="Arial" w:hAnsi="Arial" w:cs="Arial"/>
          <w:b/>
          <w:bCs/>
          <w:sz w:val="28"/>
          <w:szCs w:val="28"/>
        </w:rPr>
        <w:t>3</w:t>
      </w:r>
      <w:r w:rsidR="00087BAB" w:rsidRPr="00EB03EC">
        <w:rPr>
          <w:rFonts w:ascii="Arial" w:hAnsi="Arial" w:cs="Arial"/>
          <w:b/>
          <w:bCs/>
          <w:sz w:val="28"/>
          <w:szCs w:val="28"/>
        </w:rPr>
        <w:t xml:space="preserve">0am, </w:t>
      </w:r>
      <w:r w:rsidR="00C5611A" w:rsidRPr="00EB03EC">
        <w:rPr>
          <w:rFonts w:ascii="Arial" w:hAnsi="Arial" w:cs="Arial"/>
          <w:b/>
          <w:bCs/>
          <w:sz w:val="28"/>
          <w:szCs w:val="28"/>
        </w:rPr>
        <w:t>Tuesday 16 January 2024</w:t>
      </w:r>
    </w:p>
    <w:p w14:paraId="7046E9CB" w14:textId="1A6CDE69" w:rsidR="00087BAB" w:rsidRPr="00EB03EC" w:rsidRDefault="00087BAB" w:rsidP="005006D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EB03EC">
        <w:rPr>
          <w:rFonts w:ascii="Arial" w:hAnsi="Arial" w:cs="Arial"/>
          <w:b/>
          <w:bCs/>
          <w:sz w:val="28"/>
          <w:szCs w:val="28"/>
        </w:rPr>
        <w:t>Erskine House, Belfast</w:t>
      </w:r>
    </w:p>
    <w:p w14:paraId="257CC4FD" w14:textId="53BD8458" w:rsidR="00EB5461" w:rsidRDefault="00EB5461" w:rsidP="00500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sz w:val="24"/>
          <w:szCs w:val="24"/>
        </w:rPr>
      </w:pPr>
    </w:p>
    <w:p w14:paraId="07032FC0" w14:textId="71B77275" w:rsidR="00EB5461" w:rsidRPr="005006D9" w:rsidRDefault="005006D9" w:rsidP="005006D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006D9">
        <w:rPr>
          <w:rFonts w:ascii="Arial" w:hAnsi="Arial" w:cs="Arial"/>
          <w:b/>
          <w:sz w:val="24"/>
          <w:szCs w:val="24"/>
        </w:rPr>
        <w:t>Attendees:</w:t>
      </w:r>
    </w:p>
    <w:p w14:paraId="50669F98" w14:textId="630EBF19" w:rsidR="005006D9" w:rsidRPr="00C37B0A" w:rsidRDefault="00EB5461" w:rsidP="00A179F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5006D9">
        <w:rPr>
          <w:rFonts w:ascii="Arial" w:hAnsi="Arial" w:cs="Arial"/>
          <w:bCs/>
          <w:color w:val="000000" w:themeColor="text1"/>
          <w:sz w:val="24"/>
          <w:szCs w:val="24"/>
        </w:rPr>
        <w:t>Commissioners</w:t>
      </w:r>
      <w:r w:rsidR="005006D9" w:rsidRPr="005006D9">
        <w:rPr>
          <w:rFonts w:ascii="Arial" w:hAnsi="Arial" w:cs="Arial"/>
          <w:bCs/>
          <w:color w:val="000000" w:themeColor="text1"/>
          <w:sz w:val="24"/>
          <w:szCs w:val="24"/>
        </w:rPr>
        <w:t>:</w:t>
      </w:r>
      <w:r w:rsidR="005006D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006D9" w:rsidRPr="00C37B0A">
        <w:rPr>
          <w:rFonts w:ascii="Arial" w:hAnsi="Arial" w:cs="Arial"/>
          <w:color w:val="000000" w:themeColor="text1"/>
          <w:sz w:val="24"/>
          <w:szCs w:val="24"/>
        </w:rPr>
        <w:t>Deirdre Toner, Chairperson</w:t>
      </w:r>
      <w:r w:rsidR="005006D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5006D9" w:rsidRPr="00C37B0A">
        <w:rPr>
          <w:rFonts w:ascii="Arial" w:hAnsi="Arial" w:cs="Arial"/>
          <w:color w:val="000000" w:themeColor="text1"/>
          <w:sz w:val="24"/>
          <w:szCs w:val="24"/>
        </w:rPr>
        <w:t>Sin</w:t>
      </w:r>
      <w:r w:rsidR="005006D9">
        <w:rPr>
          <w:rFonts w:ascii="Arial" w:hAnsi="Arial" w:cs="Arial"/>
          <w:color w:val="000000" w:themeColor="text1"/>
          <w:sz w:val="24"/>
          <w:szCs w:val="24"/>
        </w:rPr>
        <w:t>é</w:t>
      </w:r>
      <w:r w:rsidR="005006D9" w:rsidRPr="00C37B0A">
        <w:rPr>
          <w:rFonts w:ascii="Arial" w:hAnsi="Arial" w:cs="Arial"/>
          <w:color w:val="000000" w:themeColor="text1"/>
          <w:sz w:val="24"/>
          <w:szCs w:val="24"/>
        </w:rPr>
        <w:t>ad</w:t>
      </w:r>
      <w:proofErr w:type="spellEnd"/>
      <w:r w:rsidR="005006D9" w:rsidRPr="00C37B0A">
        <w:rPr>
          <w:rFonts w:ascii="Arial" w:hAnsi="Arial" w:cs="Arial"/>
          <w:color w:val="000000" w:themeColor="text1"/>
          <w:sz w:val="24"/>
          <w:szCs w:val="24"/>
        </w:rPr>
        <w:t xml:space="preserve"> Burns</w:t>
      </w:r>
      <w:r w:rsidR="005006D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="005006D9" w:rsidRPr="00C37B0A">
        <w:rPr>
          <w:rFonts w:ascii="Arial" w:hAnsi="Arial" w:cs="Arial"/>
          <w:color w:val="000000" w:themeColor="text1"/>
          <w:sz w:val="24"/>
          <w:szCs w:val="24"/>
        </w:rPr>
        <w:t>Dr</w:t>
      </w:r>
      <w:proofErr w:type="gramEnd"/>
      <w:r w:rsidR="005006D9" w:rsidRPr="00C37B0A">
        <w:rPr>
          <w:rFonts w:ascii="Arial" w:hAnsi="Arial" w:cs="Arial"/>
          <w:color w:val="000000" w:themeColor="text1"/>
          <w:sz w:val="24"/>
          <w:szCs w:val="24"/>
        </w:rPr>
        <w:t xml:space="preserve"> Lesley Carroll</w:t>
      </w:r>
      <w:r w:rsidR="005006D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5006D9">
        <w:rPr>
          <w:rFonts w:ascii="Arial" w:hAnsi="Arial" w:cs="Arial"/>
          <w:bCs/>
          <w:color w:val="000000" w:themeColor="text1"/>
          <w:sz w:val="24"/>
          <w:szCs w:val="24"/>
        </w:rPr>
        <w:t>Secretariat</w:t>
      </w:r>
      <w:r w:rsidR="005006D9" w:rsidRPr="005006D9">
        <w:rPr>
          <w:rFonts w:ascii="Arial" w:hAnsi="Arial" w:cs="Arial"/>
          <w:bCs/>
          <w:color w:val="000000" w:themeColor="text1"/>
          <w:sz w:val="24"/>
          <w:szCs w:val="24"/>
        </w:rPr>
        <w:t>:</w:t>
      </w:r>
      <w:r w:rsidR="005006D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006D9" w:rsidRPr="00C37B0A">
        <w:rPr>
          <w:rFonts w:ascii="Arial" w:hAnsi="Arial" w:cs="Arial"/>
          <w:color w:val="000000" w:themeColor="text1"/>
          <w:sz w:val="24"/>
          <w:szCs w:val="24"/>
        </w:rPr>
        <w:t>Amanda Martin</w:t>
      </w:r>
      <w:r w:rsidR="005006D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006D9" w:rsidRPr="00C37B0A">
        <w:rPr>
          <w:rFonts w:ascii="Arial" w:hAnsi="Arial" w:cs="Arial"/>
          <w:color w:val="000000" w:themeColor="text1"/>
          <w:sz w:val="24"/>
          <w:szCs w:val="24"/>
        </w:rPr>
        <w:t>Heather Caulfield</w:t>
      </w:r>
      <w:r w:rsidR="005006D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006D9" w:rsidRPr="00C37B0A">
        <w:rPr>
          <w:rFonts w:ascii="Arial" w:hAnsi="Arial" w:cs="Arial"/>
          <w:color w:val="000000" w:themeColor="text1"/>
          <w:sz w:val="24"/>
          <w:szCs w:val="24"/>
        </w:rPr>
        <w:t>Jayne Logan</w:t>
      </w:r>
    </w:p>
    <w:p w14:paraId="27922776" w14:textId="046F45AF" w:rsidR="00EB5461" w:rsidRPr="005006D9" w:rsidRDefault="00EB5461" w:rsidP="00A179F2">
      <w:pPr>
        <w:pStyle w:val="Heading1"/>
        <w:spacing w:after="360" w:afterAutospacing="0"/>
        <w:rPr>
          <w:rFonts w:ascii="Arial" w:hAnsi="Arial" w:cs="Arial"/>
          <w:sz w:val="24"/>
          <w:szCs w:val="24"/>
        </w:rPr>
      </w:pPr>
      <w:r w:rsidRPr="005006D9">
        <w:rPr>
          <w:rFonts w:ascii="Arial" w:hAnsi="Arial" w:cs="Arial"/>
          <w:sz w:val="24"/>
          <w:szCs w:val="24"/>
        </w:rPr>
        <w:t>Apologies:</w:t>
      </w:r>
      <w:r w:rsidR="005006D9" w:rsidRPr="005006D9">
        <w:rPr>
          <w:rFonts w:ascii="Arial" w:hAnsi="Arial" w:cs="Arial"/>
          <w:b w:val="0"/>
          <w:sz w:val="24"/>
          <w:szCs w:val="24"/>
        </w:rPr>
        <w:t xml:space="preserve"> None</w:t>
      </w:r>
    </w:p>
    <w:p w14:paraId="77876FD9" w14:textId="77B44C82" w:rsidR="00EB5461" w:rsidRPr="00EB03EC" w:rsidRDefault="005006D9" w:rsidP="005006D9">
      <w:pPr>
        <w:pStyle w:val="Heading1"/>
        <w:rPr>
          <w:rFonts w:ascii="Arial" w:hAnsi="Arial" w:cs="Arial"/>
          <w:sz w:val="28"/>
          <w:szCs w:val="28"/>
        </w:rPr>
      </w:pPr>
      <w:r w:rsidRPr="00EB03EC">
        <w:rPr>
          <w:rFonts w:ascii="Arial" w:hAnsi="Arial" w:cs="Arial"/>
          <w:sz w:val="28"/>
          <w:szCs w:val="28"/>
        </w:rPr>
        <w:t>Introduction and pre-meeting business</w:t>
      </w:r>
    </w:p>
    <w:p w14:paraId="60A2056A" w14:textId="3595555C" w:rsidR="00EB5461" w:rsidRPr="00C37B0A" w:rsidRDefault="00EB5461" w:rsidP="003B053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37B0A">
        <w:rPr>
          <w:rFonts w:ascii="Arial" w:hAnsi="Arial" w:cs="Arial"/>
          <w:color w:val="000000" w:themeColor="text1"/>
          <w:sz w:val="24"/>
          <w:szCs w:val="24"/>
        </w:rPr>
        <w:t>The Chairperson welcomed everyone to the meeting.</w:t>
      </w:r>
    </w:p>
    <w:p w14:paraId="06E04298" w14:textId="77777777" w:rsidR="00F62874" w:rsidRPr="00C033E5" w:rsidRDefault="00F62874" w:rsidP="003B0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A08FBA" w14:textId="7A794580" w:rsidR="00EB5461" w:rsidRPr="005006D9" w:rsidRDefault="005006D9" w:rsidP="005006D9">
      <w:pPr>
        <w:pStyle w:val="Heading2"/>
        <w:rPr>
          <w:rFonts w:ascii="Arial" w:hAnsi="Arial" w:cs="Arial"/>
          <w:b/>
          <w:color w:val="auto"/>
          <w:sz w:val="24"/>
          <w:szCs w:val="24"/>
        </w:rPr>
      </w:pPr>
      <w:r w:rsidRPr="005006D9">
        <w:rPr>
          <w:rFonts w:ascii="Arial" w:hAnsi="Arial" w:cs="Arial"/>
          <w:b/>
          <w:color w:val="auto"/>
          <w:sz w:val="24"/>
          <w:szCs w:val="24"/>
        </w:rPr>
        <w:t>Any other business</w:t>
      </w:r>
    </w:p>
    <w:p w14:paraId="4EB6D518" w14:textId="77777777" w:rsidR="00EB5461" w:rsidRPr="00C033E5" w:rsidRDefault="00EB5461" w:rsidP="003B0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719E3BE" w14:textId="3D5A1FB4" w:rsidR="00EB5461" w:rsidRPr="00C033E5" w:rsidRDefault="00C61171" w:rsidP="003B053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C033E5">
        <w:rPr>
          <w:rFonts w:ascii="Arial" w:hAnsi="Arial" w:cs="Arial"/>
          <w:sz w:val="24"/>
          <w:szCs w:val="24"/>
        </w:rPr>
        <w:t xml:space="preserve">No </w:t>
      </w:r>
      <w:r w:rsidR="00BB1E37" w:rsidRPr="00C033E5">
        <w:rPr>
          <w:rFonts w:ascii="Arial" w:hAnsi="Arial" w:cs="Arial"/>
          <w:sz w:val="24"/>
          <w:szCs w:val="24"/>
        </w:rPr>
        <w:t>items were raised</w:t>
      </w:r>
      <w:r w:rsidR="00095811" w:rsidRPr="00C033E5">
        <w:rPr>
          <w:rFonts w:ascii="Arial" w:hAnsi="Arial" w:cs="Arial"/>
          <w:sz w:val="24"/>
          <w:szCs w:val="24"/>
        </w:rPr>
        <w:t xml:space="preserve"> as additional business.</w:t>
      </w:r>
    </w:p>
    <w:p w14:paraId="4AA4EF15" w14:textId="77777777" w:rsidR="00F62874" w:rsidRPr="00C033E5" w:rsidRDefault="00F62874" w:rsidP="003B0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81C482F" w14:textId="4495841C" w:rsidR="00EB5461" w:rsidRPr="005006D9" w:rsidRDefault="005006D9" w:rsidP="005006D9">
      <w:pPr>
        <w:pStyle w:val="Heading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Action matrix of A</w:t>
      </w:r>
      <w:r w:rsidRPr="005006D9">
        <w:rPr>
          <w:rFonts w:ascii="Arial" w:hAnsi="Arial" w:cs="Arial"/>
          <w:b/>
          <w:color w:val="auto"/>
          <w:sz w:val="24"/>
          <w:szCs w:val="24"/>
        </w:rPr>
        <w:t>pril business meeting (paper</w:t>
      </w:r>
      <w:r w:rsidR="00F41FA0" w:rsidRPr="005006D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5611A" w:rsidRPr="005006D9">
        <w:rPr>
          <w:rFonts w:ascii="Arial" w:hAnsi="Arial" w:cs="Arial"/>
          <w:b/>
          <w:color w:val="auto"/>
          <w:sz w:val="24"/>
          <w:szCs w:val="24"/>
        </w:rPr>
        <w:t>01</w:t>
      </w:r>
      <w:r w:rsidR="00F56039" w:rsidRPr="005006D9">
        <w:rPr>
          <w:rFonts w:ascii="Arial" w:hAnsi="Arial" w:cs="Arial"/>
          <w:b/>
          <w:color w:val="auto"/>
          <w:sz w:val="24"/>
          <w:szCs w:val="24"/>
        </w:rPr>
        <w:t>/</w:t>
      </w:r>
      <w:r w:rsidR="00F41FA0" w:rsidRPr="005006D9">
        <w:rPr>
          <w:rFonts w:ascii="Arial" w:hAnsi="Arial" w:cs="Arial"/>
          <w:b/>
          <w:color w:val="auto"/>
          <w:sz w:val="24"/>
          <w:szCs w:val="24"/>
        </w:rPr>
        <w:t>2</w:t>
      </w:r>
      <w:r w:rsidR="00C5611A" w:rsidRPr="005006D9">
        <w:rPr>
          <w:rFonts w:ascii="Arial" w:hAnsi="Arial" w:cs="Arial"/>
          <w:b/>
          <w:color w:val="auto"/>
          <w:sz w:val="24"/>
          <w:szCs w:val="24"/>
        </w:rPr>
        <w:t>4</w:t>
      </w:r>
      <w:r w:rsidR="00EB5461" w:rsidRPr="005006D9">
        <w:rPr>
          <w:rFonts w:ascii="Arial" w:hAnsi="Arial" w:cs="Arial"/>
          <w:b/>
          <w:color w:val="auto"/>
          <w:sz w:val="24"/>
          <w:szCs w:val="24"/>
        </w:rPr>
        <w:t>)</w:t>
      </w:r>
      <w:r w:rsidR="00EB5461" w:rsidRPr="005006D9">
        <w:rPr>
          <w:rFonts w:ascii="Arial" w:hAnsi="Arial" w:cs="Arial"/>
          <w:b/>
          <w:sz w:val="24"/>
          <w:szCs w:val="24"/>
        </w:rPr>
        <w:br/>
      </w:r>
    </w:p>
    <w:p w14:paraId="2E66DAA4" w14:textId="0D504FB3" w:rsidR="00F41FA0" w:rsidRPr="00C37B0A" w:rsidRDefault="00F41FA0" w:rsidP="003B053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37B0A">
        <w:rPr>
          <w:rFonts w:ascii="Arial" w:hAnsi="Arial" w:cs="Arial"/>
          <w:color w:val="000000" w:themeColor="text1"/>
          <w:sz w:val="24"/>
          <w:szCs w:val="24"/>
        </w:rPr>
        <w:t xml:space="preserve">Commissioners agreed the Summary Record and action points from the </w:t>
      </w:r>
      <w:r w:rsidR="00423C41">
        <w:rPr>
          <w:rFonts w:ascii="Arial" w:hAnsi="Arial" w:cs="Arial"/>
          <w:color w:val="000000" w:themeColor="text1"/>
          <w:sz w:val="24"/>
          <w:szCs w:val="24"/>
        </w:rPr>
        <w:t xml:space="preserve">21 </w:t>
      </w:r>
      <w:r w:rsidR="00C5611A" w:rsidRPr="00C37B0A">
        <w:rPr>
          <w:rFonts w:ascii="Arial" w:hAnsi="Arial" w:cs="Arial"/>
          <w:color w:val="000000" w:themeColor="text1"/>
          <w:sz w:val="24"/>
          <w:szCs w:val="24"/>
        </w:rPr>
        <w:t xml:space="preserve">September </w:t>
      </w:r>
      <w:r w:rsidRPr="00C37B0A">
        <w:rPr>
          <w:rFonts w:ascii="Arial" w:hAnsi="Arial" w:cs="Arial"/>
          <w:color w:val="000000" w:themeColor="text1"/>
          <w:sz w:val="24"/>
          <w:szCs w:val="24"/>
        </w:rPr>
        <w:t>2023 Business Meeting.</w:t>
      </w:r>
    </w:p>
    <w:p w14:paraId="197EA7A5" w14:textId="77777777" w:rsidR="00F9217D" w:rsidRPr="00C37B0A" w:rsidRDefault="00F9217D" w:rsidP="003B0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73979C9" w14:textId="54330E12" w:rsidR="00EB5461" w:rsidRPr="005006D9" w:rsidRDefault="005006D9" w:rsidP="005006D9">
      <w:pPr>
        <w:pStyle w:val="Heading2"/>
        <w:rPr>
          <w:rFonts w:ascii="Arial" w:hAnsi="Arial" w:cs="Arial"/>
          <w:b/>
          <w:sz w:val="24"/>
          <w:szCs w:val="24"/>
        </w:rPr>
      </w:pPr>
      <w:r w:rsidRPr="005006D9">
        <w:rPr>
          <w:rFonts w:ascii="Arial" w:hAnsi="Arial" w:cs="Arial"/>
          <w:b/>
          <w:color w:val="auto"/>
          <w:sz w:val="24"/>
          <w:szCs w:val="24"/>
        </w:rPr>
        <w:t>Matters arising and conflicts of interest</w:t>
      </w:r>
    </w:p>
    <w:p w14:paraId="53020622" w14:textId="77777777" w:rsidR="00EB5461" w:rsidRPr="00C37B0A" w:rsidRDefault="00EB5461" w:rsidP="003B0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58B7AE9C" w14:textId="6FFEB294" w:rsidR="005006D9" w:rsidRDefault="00EB5461" w:rsidP="00423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37B0A">
        <w:rPr>
          <w:rFonts w:ascii="Arial" w:hAnsi="Arial" w:cs="Arial"/>
          <w:color w:val="000000" w:themeColor="text1"/>
          <w:sz w:val="24"/>
          <w:szCs w:val="24"/>
        </w:rPr>
        <w:t>No conflicts of intere</w:t>
      </w:r>
      <w:r w:rsidR="00D32D0D">
        <w:rPr>
          <w:rFonts w:ascii="Arial" w:hAnsi="Arial" w:cs="Arial"/>
          <w:color w:val="000000" w:themeColor="text1"/>
          <w:sz w:val="24"/>
          <w:szCs w:val="24"/>
        </w:rPr>
        <w:t>st were declared in relation to January</w:t>
      </w:r>
      <w:r w:rsidR="00C50EB5" w:rsidRPr="00C37B0A">
        <w:rPr>
          <w:rFonts w:ascii="Arial" w:hAnsi="Arial" w:cs="Arial"/>
          <w:color w:val="000000" w:themeColor="text1"/>
          <w:sz w:val="24"/>
          <w:szCs w:val="24"/>
        </w:rPr>
        <w:t>’</w:t>
      </w:r>
      <w:r w:rsidR="00423C41">
        <w:rPr>
          <w:rFonts w:ascii="Arial" w:hAnsi="Arial" w:cs="Arial"/>
          <w:color w:val="000000" w:themeColor="text1"/>
          <w:sz w:val="24"/>
          <w:szCs w:val="24"/>
        </w:rPr>
        <w:t xml:space="preserve">s business meeting agenda </w:t>
      </w:r>
      <w:r w:rsidRPr="00C37B0A">
        <w:rPr>
          <w:rFonts w:ascii="Arial" w:hAnsi="Arial" w:cs="Arial"/>
          <w:color w:val="000000" w:themeColor="text1"/>
          <w:sz w:val="24"/>
          <w:szCs w:val="24"/>
        </w:rPr>
        <w:t>and papers</w:t>
      </w:r>
      <w:r w:rsidR="001E5802" w:rsidRPr="00C37B0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A95D1DE" w14:textId="10925446" w:rsidR="00942D39" w:rsidRDefault="005006D9" w:rsidP="005006D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7FF44297" w14:textId="23D53D1E" w:rsidR="00EB5461" w:rsidRPr="00EB03EC" w:rsidRDefault="00382200" w:rsidP="005006D9">
      <w:pPr>
        <w:pStyle w:val="Heading1"/>
        <w:rPr>
          <w:rFonts w:ascii="Arial" w:hAnsi="Arial" w:cs="Arial"/>
          <w:sz w:val="28"/>
          <w:szCs w:val="28"/>
        </w:rPr>
      </w:pPr>
      <w:r w:rsidRPr="00EB03EC">
        <w:rPr>
          <w:rFonts w:ascii="Arial" w:hAnsi="Arial" w:cs="Arial"/>
          <w:sz w:val="28"/>
          <w:szCs w:val="28"/>
        </w:rPr>
        <w:t>S</w:t>
      </w:r>
      <w:r w:rsidR="005006D9" w:rsidRPr="00EB03EC">
        <w:rPr>
          <w:rFonts w:ascii="Arial" w:hAnsi="Arial" w:cs="Arial"/>
          <w:sz w:val="28"/>
          <w:szCs w:val="28"/>
        </w:rPr>
        <w:t xml:space="preserve">ecretary’s report (paper </w:t>
      </w:r>
      <w:r w:rsidR="00C5611A" w:rsidRPr="00EB03EC">
        <w:rPr>
          <w:rFonts w:ascii="Arial" w:hAnsi="Arial" w:cs="Arial"/>
          <w:sz w:val="28"/>
          <w:szCs w:val="28"/>
        </w:rPr>
        <w:t>02/24</w:t>
      </w:r>
      <w:r w:rsidR="005006D9" w:rsidRPr="00EB03EC">
        <w:rPr>
          <w:rFonts w:ascii="Arial" w:hAnsi="Arial" w:cs="Arial"/>
          <w:sz w:val="28"/>
          <w:szCs w:val="28"/>
        </w:rPr>
        <w:t xml:space="preserve"> annex a, b, c &amp; d</w:t>
      </w:r>
      <w:r w:rsidR="00EB5461" w:rsidRPr="00EB03EC">
        <w:rPr>
          <w:rFonts w:ascii="Arial" w:hAnsi="Arial" w:cs="Arial"/>
          <w:sz w:val="28"/>
          <w:szCs w:val="28"/>
        </w:rPr>
        <w:t>)</w:t>
      </w:r>
    </w:p>
    <w:p w14:paraId="669C0C8D" w14:textId="3414CE6C" w:rsidR="00F9217D" w:rsidRPr="00C37B0A" w:rsidRDefault="00EB5461" w:rsidP="00423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37B0A">
        <w:rPr>
          <w:rFonts w:ascii="Arial" w:hAnsi="Arial" w:cs="Arial"/>
          <w:color w:val="000000" w:themeColor="text1"/>
          <w:sz w:val="24"/>
          <w:szCs w:val="24"/>
        </w:rPr>
        <w:t>The Secretary presented the Secretary’s Report and</w:t>
      </w:r>
      <w:r w:rsidR="00423C41">
        <w:rPr>
          <w:rFonts w:ascii="Arial" w:hAnsi="Arial" w:cs="Arial"/>
          <w:color w:val="000000" w:themeColor="text1"/>
          <w:sz w:val="24"/>
          <w:szCs w:val="24"/>
        </w:rPr>
        <w:t xml:space="preserve"> outlined the key outputs and </w:t>
      </w:r>
      <w:r w:rsidRPr="00C37B0A">
        <w:rPr>
          <w:rFonts w:ascii="Arial" w:hAnsi="Arial" w:cs="Arial"/>
          <w:color w:val="000000" w:themeColor="text1"/>
          <w:sz w:val="24"/>
          <w:szCs w:val="24"/>
        </w:rPr>
        <w:t>activities in addition to routine and ongoing activities (key management information presented in Annex</w:t>
      </w:r>
      <w:r w:rsidR="00101CA5" w:rsidRPr="00C37B0A">
        <w:rPr>
          <w:rFonts w:ascii="Arial" w:hAnsi="Arial" w:cs="Arial"/>
          <w:color w:val="000000" w:themeColor="text1"/>
          <w:sz w:val="24"/>
          <w:szCs w:val="24"/>
        </w:rPr>
        <w:t>es</w:t>
      </w:r>
      <w:r w:rsidR="00B6022E" w:rsidRPr="00C37B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3457" w:rsidRPr="00C37B0A">
        <w:rPr>
          <w:rFonts w:ascii="Arial" w:hAnsi="Arial" w:cs="Arial"/>
          <w:color w:val="000000" w:themeColor="text1"/>
          <w:sz w:val="24"/>
          <w:szCs w:val="24"/>
        </w:rPr>
        <w:t>A, B</w:t>
      </w:r>
      <w:r w:rsidR="00C5611A" w:rsidRPr="00C37B0A">
        <w:rPr>
          <w:rFonts w:ascii="Arial" w:hAnsi="Arial" w:cs="Arial"/>
          <w:color w:val="000000" w:themeColor="text1"/>
          <w:sz w:val="24"/>
          <w:szCs w:val="24"/>
        </w:rPr>
        <w:t>, C &amp; D</w:t>
      </w:r>
      <w:r w:rsidRPr="00C37B0A">
        <w:rPr>
          <w:rFonts w:ascii="Arial" w:hAnsi="Arial" w:cs="Arial"/>
          <w:color w:val="000000" w:themeColor="text1"/>
          <w:sz w:val="24"/>
          <w:szCs w:val="24"/>
        </w:rPr>
        <w:t xml:space="preserve">) since the last business meeting on </w:t>
      </w:r>
      <w:r w:rsidR="00C5611A" w:rsidRPr="00C37B0A">
        <w:rPr>
          <w:rFonts w:ascii="Arial" w:hAnsi="Arial" w:cs="Arial"/>
          <w:color w:val="000000" w:themeColor="text1"/>
          <w:sz w:val="24"/>
          <w:szCs w:val="24"/>
        </w:rPr>
        <w:t>21 September</w:t>
      </w:r>
      <w:r w:rsidR="00C50EB5" w:rsidRPr="00C37B0A">
        <w:rPr>
          <w:rFonts w:ascii="Arial" w:hAnsi="Arial" w:cs="Arial"/>
          <w:color w:val="000000" w:themeColor="text1"/>
          <w:sz w:val="24"/>
          <w:szCs w:val="24"/>
        </w:rPr>
        <w:t xml:space="preserve"> 2023</w:t>
      </w:r>
      <w:r w:rsidRPr="00C37B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1627" w:rsidRPr="00C37B0A">
        <w:rPr>
          <w:rFonts w:ascii="Arial" w:hAnsi="Arial" w:cs="Arial"/>
          <w:color w:val="000000" w:themeColor="text1"/>
          <w:sz w:val="24"/>
          <w:szCs w:val="24"/>
        </w:rPr>
        <w:t xml:space="preserve">that </w:t>
      </w:r>
      <w:r w:rsidRPr="00C37B0A">
        <w:rPr>
          <w:rFonts w:ascii="Arial" w:hAnsi="Arial" w:cs="Arial"/>
          <w:color w:val="000000" w:themeColor="text1"/>
          <w:sz w:val="24"/>
          <w:szCs w:val="24"/>
        </w:rPr>
        <w:t>included:</w:t>
      </w:r>
    </w:p>
    <w:p w14:paraId="75D09D91" w14:textId="0D9BCCAE" w:rsidR="0073770B" w:rsidRPr="00C37B0A" w:rsidRDefault="0073770B" w:rsidP="00F9217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</w:p>
    <w:p w14:paraId="736A3A3E" w14:textId="2C5D33A3" w:rsidR="0073770B" w:rsidRPr="002F6292" w:rsidRDefault="0073770B" w:rsidP="00D32D0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2F6292">
        <w:rPr>
          <w:rFonts w:ascii="Arial" w:hAnsi="Arial" w:cs="Arial"/>
          <w:sz w:val="24"/>
          <w:szCs w:val="24"/>
        </w:rPr>
        <w:lastRenderedPageBreak/>
        <w:t>Consultation on Statistics Reporting on Equality, Sickness and Recruitment</w:t>
      </w:r>
      <w:r w:rsidR="00792B96">
        <w:rPr>
          <w:rFonts w:ascii="Arial" w:hAnsi="Arial" w:cs="Arial"/>
          <w:sz w:val="24"/>
          <w:szCs w:val="24"/>
        </w:rPr>
        <w:br/>
      </w:r>
      <w:r w:rsidR="00792B96" w:rsidRPr="00813759">
        <w:rPr>
          <w:rFonts w:ascii="Arial" w:hAnsi="Arial" w:cs="Arial"/>
          <w:b/>
          <w:sz w:val="24"/>
          <w:szCs w:val="24"/>
        </w:rPr>
        <w:t>(Action: Commissioners agreed to seek a further meeting with NISRA to discuss comparator figures between recruitment and the economically active population)</w:t>
      </w:r>
      <w:r w:rsidR="00D32D0D" w:rsidRPr="00813759">
        <w:rPr>
          <w:rFonts w:ascii="Arial" w:hAnsi="Arial" w:cs="Arial"/>
          <w:b/>
          <w:sz w:val="24"/>
          <w:szCs w:val="24"/>
        </w:rPr>
        <w:t>;</w:t>
      </w:r>
    </w:p>
    <w:p w14:paraId="6A413C5E" w14:textId="77777777" w:rsidR="00C5016D" w:rsidRPr="002F6292" w:rsidRDefault="00C5016D" w:rsidP="00C5016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90F576" w14:textId="0486D443" w:rsidR="0073770B" w:rsidRPr="002F6292" w:rsidRDefault="0073770B" w:rsidP="00D32D0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2F6292">
        <w:rPr>
          <w:rFonts w:ascii="Arial" w:hAnsi="Arial" w:cs="Arial"/>
          <w:sz w:val="24"/>
          <w:szCs w:val="24"/>
        </w:rPr>
        <w:t>Consultation and Engagement with the NICS</w:t>
      </w:r>
      <w:r w:rsidR="00792B96">
        <w:rPr>
          <w:rFonts w:ascii="Arial" w:hAnsi="Arial" w:cs="Arial"/>
          <w:sz w:val="24"/>
          <w:szCs w:val="24"/>
        </w:rPr>
        <w:t xml:space="preserve"> on a range of policy proposals</w:t>
      </w:r>
      <w:r w:rsidR="00D32D0D">
        <w:rPr>
          <w:rFonts w:ascii="Arial" w:hAnsi="Arial" w:cs="Arial"/>
          <w:sz w:val="24"/>
          <w:szCs w:val="24"/>
        </w:rPr>
        <w:t>;</w:t>
      </w:r>
    </w:p>
    <w:p w14:paraId="361EB3F8" w14:textId="7268AE4B" w:rsidR="00C5016D" w:rsidRPr="002F6292" w:rsidRDefault="00C5016D" w:rsidP="00D32D0D">
      <w:pPr>
        <w:pStyle w:val="ListParagraph"/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</w:p>
    <w:p w14:paraId="72EE4C54" w14:textId="5F3C71E1" w:rsidR="00C5016D" w:rsidRDefault="0073770B" w:rsidP="00D32D0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0174E8">
        <w:rPr>
          <w:rFonts w:ascii="Arial" w:hAnsi="Arial" w:cs="Arial"/>
          <w:sz w:val="24"/>
          <w:szCs w:val="24"/>
        </w:rPr>
        <w:t>Recruitment and Selection Development Group</w:t>
      </w:r>
      <w:r w:rsidR="00776004" w:rsidRPr="000174E8">
        <w:rPr>
          <w:rFonts w:ascii="Arial" w:hAnsi="Arial" w:cs="Arial"/>
          <w:sz w:val="24"/>
          <w:szCs w:val="24"/>
        </w:rPr>
        <w:t xml:space="preserve"> </w:t>
      </w:r>
      <w:r w:rsidR="00D32D0D">
        <w:rPr>
          <w:rFonts w:ascii="Arial" w:hAnsi="Arial" w:cs="Arial"/>
          <w:sz w:val="24"/>
          <w:szCs w:val="24"/>
        </w:rPr>
        <w:t>meeting</w:t>
      </w:r>
      <w:r w:rsidR="00792B96">
        <w:rPr>
          <w:rFonts w:ascii="Arial" w:hAnsi="Arial" w:cs="Arial"/>
          <w:sz w:val="24"/>
          <w:szCs w:val="24"/>
        </w:rPr>
        <w:t xml:space="preserve"> held on 4 December 2023</w:t>
      </w:r>
      <w:r w:rsidR="00D32D0D">
        <w:rPr>
          <w:rFonts w:ascii="Arial" w:hAnsi="Arial" w:cs="Arial"/>
          <w:sz w:val="24"/>
          <w:szCs w:val="24"/>
        </w:rPr>
        <w:t>;</w:t>
      </w:r>
    </w:p>
    <w:p w14:paraId="6F0C624A" w14:textId="56F52308" w:rsidR="000174E8" w:rsidRPr="000174E8" w:rsidRDefault="000174E8" w:rsidP="00D32D0D">
      <w:pPr>
        <w:pStyle w:val="ListParagraph"/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</w:p>
    <w:p w14:paraId="44A63B66" w14:textId="736E17D0" w:rsidR="0073770B" w:rsidRPr="00F63D57" w:rsidRDefault="0073770B" w:rsidP="00D32D0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F63D57">
        <w:rPr>
          <w:rFonts w:ascii="Arial" w:hAnsi="Arial" w:cs="Arial"/>
          <w:sz w:val="24"/>
          <w:szCs w:val="24"/>
        </w:rPr>
        <w:t>Ministerial Involvement (Recruitment Code)</w:t>
      </w:r>
      <w:r w:rsidR="00D32D0D" w:rsidRPr="00F63D57">
        <w:rPr>
          <w:rFonts w:ascii="Arial" w:hAnsi="Arial" w:cs="Arial"/>
          <w:sz w:val="24"/>
          <w:szCs w:val="24"/>
        </w:rPr>
        <w:t>;</w:t>
      </w:r>
      <w:r w:rsidRPr="00F63D57">
        <w:rPr>
          <w:rFonts w:ascii="Arial" w:hAnsi="Arial" w:cs="Arial"/>
          <w:sz w:val="24"/>
          <w:szCs w:val="24"/>
        </w:rPr>
        <w:t xml:space="preserve"> </w:t>
      </w:r>
    </w:p>
    <w:p w14:paraId="4BF09581" w14:textId="6FE9ABAD" w:rsidR="00C5016D" w:rsidRPr="00F63D57" w:rsidRDefault="00C5016D" w:rsidP="00D32D0D">
      <w:pPr>
        <w:pStyle w:val="ListParagraph"/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color w:val="0070C0"/>
          <w:sz w:val="24"/>
          <w:szCs w:val="24"/>
        </w:rPr>
      </w:pPr>
    </w:p>
    <w:p w14:paraId="4E9248D8" w14:textId="48FCD5B1" w:rsidR="0073770B" w:rsidRPr="00F63D57" w:rsidRDefault="002F6292" w:rsidP="00D32D0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F63D57">
        <w:rPr>
          <w:rFonts w:ascii="Arial" w:hAnsi="Arial" w:cs="Arial"/>
          <w:sz w:val="24"/>
          <w:szCs w:val="24"/>
        </w:rPr>
        <w:t xml:space="preserve">Proposed meeting with Baroness Gisela Stuart, </w:t>
      </w:r>
      <w:r w:rsidR="0073770B" w:rsidRPr="00F63D57">
        <w:rPr>
          <w:rFonts w:ascii="Arial" w:hAnsi="Arial" w:cs="Arial"/>
          <w:sz w:val="24"/>
          <w:szCs w:val="24"/>
        </w:rPr>
        <w:t>UK Civil Service Commission</w:t>
      </w:r>
      <w:r w:rsidR="00D32D0D" w:rsidRPr="00F63D57">
        <w:rPr>
          <w:rFonts w:ascii="Arial" w:hAnsi="Arial" w:cs="Arial"/>
          <w:sz w:val="24"/>
          <w:szCs w:val="24"/>
        </w:rPr>
        <w:t>;</w:t>
      </w:r>
      <w:r w:rsidR="006E5B90" w:rsidRPr="00F63D57">
        <w:rPr>
          <w:rFonts w:ascii="Arial" w:hAnsi="Arial" w:cs="Arial"/>
          <w:sz w:val="24"/>
          <w:szCs w:val="24"/>
        </w:rPr>
        <w:t xml:space="preserve"> </w:t>
      </w:r>
      <w:r w:rsidR="00792B96">
        <w:rPr>
          <w:rFonts w:ascii="Arial" w:hAnsi="Arial" w:cs="Arial"/>
          <w:sz w:val="24"/>
          <w:szCs w:val="24"/>
        </w:rPr>
        <w:br/>
        <w:t>(</w:t>
      </w:r>
      <w:r w:rsidR="00792B96">
        <w:rPr>
          <w:rFonts w:ascii="Arial" w:hAnsi="Arial" w:cs="Arial"/>
          <w:b/>
          <w:sz w:val="24"/>
          <w:szCs w:val="24"/>
        </w:rPr>
        <w:t xml:space="preserve">Action: </w:t>
      </w:r>
      <w:r w:rsidR="00792B96">
        <w:rPr>
          <w:rFonts w:ascii="Arial" w:hAnsi="Arial" w:cs="Arial"/>
          <w:sz w:val="24"/>
          <w:szCs w:val="24"/>
        </w:rPr>
        <w:t>Agree date and programme for visit from First UK Commissioner)</w:t>
      </w:r>
    </w:p>
    <w:p w14:paraId="5D346198" w14:textId="77777777" w:rsidR="00C5016D" w:rsidRPr="00F63D57" w:rsidRDefault="00C5016D" w:rsidP="00D32D0D">
      <w:pPr>
        <w:pStyle w:val="ListParagraph"/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</w:p>
    <w:p w14:paraId="0409FCEB" w14:textId="3745973A" w:rsidR="0073770B" w:rsidRPr="00F63D57" w:rsidRDefault="0073770B" w:rsidP="00D32D0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F63D57">
        <w:rPr>
          <w:rFonts w:ascii="Arial" w:hAnsi="Arial" w:cs="Arial"/>
          <w:sz w:val="24"/>
          <w:szCs w:val="24"/>
        </w:rPr>
        <w:t>Engagement</w:t>
      </w:r>
      <w:r w:rsidR="006E5B90" w:rsidRPr="00F63D57">
        <w:rPr>
          <w:rFonts w:ascii="Arial" w:hAnsi="Arial" w:cs="Arial"/>
          <w:sz w:val="24"/>
          <w:szCs w:val="24"/>
        </w:rPr>
        <w:t xml:space="preserve"> with </w:t>
      </w:r>
      <w:proofErr w:type="spellStart"/>
      <w:r w:rsidR="00792B96">
        <w:rPr>
          <w:rFonts w:ascii="Arial" w:hAnsi="Arial" w:cs="Arial"/>
          <w:sz w:val="24"/>
          <w:szCs w:val="24"/>
        </w:rPr>
        <w:t>DoF</w:t>
      </w:r>
      <w:proofErr w:type="spellEnd"/>
      <w:r w:rsidR="00792B96">
        <w:rPr>
          <w:rFonts w:ascii="Arial" w:hAnsi="Arial" w:cs="Arial"/>
          <w:sz w:val="24"/>
          <w:szCs w:val="24"/>
        </w:rPr>
        <w:t xml:space="preserve"> </w:t>
      </w:r>
      <w:r w:rsidR="006E5B90" w:rsidRPr="00F63D57">
        <w:rPr>
          <w:rFonts w:ascii="Arial" w:hAnsi="Arial" w:cs="Arial"/>
          <w:sz w:val="24"/>
          <w:szCs w:val="24"/>
        </w:rPr>
        <w:t>Permanent Secretar</w:t>
      </w:r>
      <w:r w:rsidR="00792B96">
        <w:rPr>
          <w:rFonts w:ascii="Arial" w:hAnsi="Arial" w:cs="Arial"/>
          <w:sz w:val="24"/>
          <w:szCs w:val="24"/>
        </w:rPr>
        <w:t>y</w:t>
      </w:r>
      <w:r w:rsidR="00D32D0D" w:rsidRPr="00F63D57">
        <w:rPr>
          <w:rFonts w:ascii="Arial" w:hAnsi="Arial" w:cs="Arial"/>
          <w:sz w:val="24"/>
          <w:szCs w:val="24"/>
        </w:rPr>
        <w:t>;</w:t>
      </w:r>
    </w:p>
    <w:p w14:paraId="64816A73" w14:textId="77777777" w:rsidR="00C5016D" w:rsidRPr="00F63D57" w:rsidRDefault="00C5016D" w:rsidP="00D32D0D">
      <w:pPr>
        <w:pStyle w:val="ListParagraph"/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</w:p>
    <w:p w14:paraId="75839CA9" w14:textId="2E1B80CE" w:rsidR="001F52AA" w:rsidRPr="00F63D57" w:rsidRDefault="0073770B" w:rsidP="00D32D0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F63D57">
        <w:rPr>
          <w:rFonts w:ascii="Arial" w:hAnsi="Arial" w:cs="Arial"/>
          <w:sz w:val="24"/>
          <w:szCs w:val="24"/>
        </w:rPr>
        <w:t>Policy Review (Internal/Partnership)</w:t>
      </w:r>
      <w:r w:rsidR="00792B96">
        <w:rPr>
          <w:rFonts w:ascii="Arial" w:hAnsi="Arial" w:cs="Arial"/>
          <w:sz w:val="24"/>
          <w:szCs w:val="24"/>
        </w:rPr>
        <w:t xml:space="preserve"> – Complaints Procedure and Data Sharing</w:t>
      </w:r>
      <w:r w:rsidR="00D32D0D" w:rsidRPr="00F63D57">
        <w:rPr>
          <w:rFonts w:ascii="Arial" w:hAnsi="Arial" w:cs="Arial"/>
          <w:sz w:val="24"/>
          <w:szCs w:val="24"/>
        </w:rPr>
        <w:t>;</w:t>
      </w:r>
    </w:p>
    <w:p w14:paraId="1F8E13BB" w14:textId="5783487D" w:rsidR="00C5016D" w:rsidRPr="00A24064" w:rsidRDefault="00C5016D" w:rsidP="00D32D0D">
      <w:pPr>
        <w:pStyle w:val="ListParagraph"/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</w:p>
    <w:p w14:paraId="436A227D" w14:textId="142D26DA" w:rsidR="001F52AA" w:rsidRPr="00A24064" w:rsidRDefault="001F52AA" w:rsidP="00D32D0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A24064">
        <w:rPr>
          <w:rFonts w:ascii="Arial" w:hAnsi="Arial" w:cs="Arial"/>
          <w:sz w:val="24"/>
          <w:szCs w:val="24"/>
        </w:rPr>
        <w:t>Governance and Planning</w:t>
      </w:r>
      <w:r w:rsidR="00792B96">
        <w:rPr>
          <w:rFonts w:ascii="Arial" w:hAnsi="Arial" w:cs="Arial"/>
          <w:sz w:val="24"/>
          <w:szCs w:val="24"/>
        </w:rPr>
        <w:t xml:space="preserve"> (including submission of </w:t>
      </w:r>
      <w:proofErr w:type="spellStart"/>
      <w:r w:rsidR="00792B96">
        <w:rPr>
          <w:rFonts w:ascii="Arial" w:hAnsi="Arial" w:cs="Arial"/>
          <w:sz w:val="24"/>
          <w:szCs w:val="24"/>
        </w:rPr>
        <w:t>Mid Year</w:t>
      </w:r>
      <w:proofErr w:type="spellEnd"/>
      <w:r w:rsidR="00792B96">
        <w:rPr>
          <w:rFonts w:ascii="Arial" w:hAnsi="Arial" w:cs="Arial"/>
          <w:sz w:val="24"/>
          <w:szCs w:val="24"/>
        </w:rPr>
        <w:t xml:space="preserve"> Stewardship Statement and Review of Risk Register)</w:t>
      </w:r>
    </w:p>
    <w:p w14:paraId="3F401DE2" w14:textId="77777777" w:rsidR="00A24064" w:rsidRPr="00123CA7" w:rsidRDefault="00A24064" w:rsidP="00D32D0D">
      <w:pPr>
        <w:pStyle w:val="ListParagraph"/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color w:val="0070C0"/>
          <w:sz w:val="24"/>
          <w:szCs w:val="24"/>
        </w:rPr>
      </w:pPr>
    </w:p>
    <w:p w14:paraId="5A05E55A" w14:textId="595ECE75" w:rsidR="001F52AA" w:rsidRPr="00BB5A41" w:rsidRDefault="001F52AA" w:rsidP="00D32D0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BB5A41">
        <w:rPr>
          <w:rFonts w:ascii="Arial" w:hAnsi="Arial" w:cs="Arial"/>
          <w:sz w:val="24"/>
          <w:szCs w:val="24"/>
        </w:rPr>
        <w:t>Equality, Diversity and Inclusion</w:t>
      </w:r>
      <w:r w:rsidR="00792B96">
        <w:rPr>
          <w:rFonts w:ascii="Arial" w:hAnsi="Arial" w:cs="Arial"/>
          <w:sz w:val="24"/>
          <w:szCs w:val="24"/>
        </w:rPr>
        <w:t xml:space="preserve"> (including Racial Equality Workshop held on 4 October 2023, Diversity Mark Charter signed </w:t>
      </w:r>
      <w:r w:rsidR="000E384D">
        <w:rPr>
          <w:rFonts w:ascii="Arial" w:hAnsi="Arial" w:cs="Arial"/>
          <w:sz w:val="24"/>
          <w:szCs w:val="24"/>
        </w:rPr>
        <w:t xml:space="preserve">on 14 December 2023 </w:t>
      </w:r>
      <w:r w:rsidR="00792B96">
        <w:rPr>
          <w:rFonts w:ascii="Arial" w:hAnsi="Arial" w:cs="Arial"/>
          <w:sz w:val="24"/>
          <w:szCs w:val="24"/>
        </w:rPr>
        <w:t>and meeting with Equality Commission</w:t>
      </w:r>
      <w:r w:rsidR="000E384D">
        <w:rPr>
          <w:rFonts w:ascii="Arial" w:hAnsi="Arial" w:cs="Arial"/>
          <w:sz w:val="24"/>
          <w:szCs w:val="24"/>
        </w:rPr>
        <w:t xml:space="preserve"> to be held later in the day)</w:t>
      </w:r>
      <w:r w:rsidR="00D32D0D">
        <w:rPr>
          <w:rFonts w:ascii="Arial" w:hAnsi="Arial" w:cs="Arial"/>
          <w:sz w:val="24"/>
          <w:szCs w:val="24"/>
        </w:rPr>
        <w:t>;</w:t>
      </w:r>
    </w:p>
    <w:p w14:paraId="5697DC11" w14:textId="77777777" w:rsidR="00C5016D" w:rsidRPr="00F7648B" w:rsidRDefault="00C5016D" w:rsidP="00D32D0D">
      <w:pPr>
        <w:pStyle w:val="ListParagraph"/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color w:val="0070C0"/>
          <w:sz w:val="24"/>
          <w:szCs w:val="24"/>
        </w:rPr>
      </w:pPr>
    </w:p>
    <w:p w14:paraId="551C49A5" w14:textId="12280E58" w:rsidR="001F52AA" w:rsidRDefault="001F52AA" w:rsidP="00D32D0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BB5A41">
        <w:rPr>
          <w:rFonts w:ascii="Arial" w:hAnsi="Arial" w:cs="Arial"/>
          <w:sz w:val="24"/>
          <w:szCs w:val="24"/>
        </w:rPr>
        <w:t>Development of New CSC NI Website</w:t>
      </w:r>
      <w:r w:rsidR="00D32D0D">
        <w:rPr>
          <w:rFonts w:ascii="Arial" w:hAnsi="Arial" w:cs="Arial"/>
          <w:sz w:val="24"/>
          <w:szCs w:val="24"/>
        </w:rPr>
        <w:t>; and</w:t>
      </w:r>
    </w:p>
    <w:p w14:paraId="65BCD5A9" w14:textId="77777777" w:rsidR="00BB5A41" w:rsidRPr="00BB5A41" w:rsidRDefault="00BB5A41" w:rsidP="00D32D0D">
      <w:pPr>
        <w:pStyle w:val="ListParagraph"/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</w:p>
    <w:p w14:paraId="667B5F74" w14:textId="63FA33CF" w:rsidR="001F52AA" w:rsidRPr="003E67EA" w:rsidRDefault="001F52AA" w:rsidP="00D32D0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3E67EA">
        <w:rPr>
          <w:rFonts w:ascii="Arial" w:hAnsi="Arial" w:cs="Arial"/>
          <w:sz w:val="24"/>
          <w:szCs w:val="24"/>
        </w:rPr>
        <w:t>Housekeeping</w:t>
      </w:r>
      <w:r w:rsidR="00D32D0D">
        <w:rPr>
          <w:rFonts w:ascii="Arial" w:hAnsi="Arial" w:cs="Arial"/>
          <w:sz w:val="24"/>
          <w:szCs w:val="24"/>
        </w:rPr>
        <w:t>.</w:t>
      </w:r>
    </w:p>
    <w:p w14:paraId="6AEDF188" w14:textId="0C7EB642" w:rsidR="00C5611A" w:rsidRDefault="00C5611A" w:rsidP="00F921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422C748" w14:textId="77777777" w:rsidR="002F7EB8" w:rsidRPr="00C37B0A" w:rsidRDefault="002F7EB8" w:rsidP="00F921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A524D8C" w14:textId="77777777" w:rsidR="00EB5461" w:rsidRPr="007D55BB" w:rsidRDefault="00EB5461" w:rsidP="007D55BB">
      <w:pPr>
        <w:pStyle w:val="Heading2"/>
        <w:rPr>
          <w:rFonts w:ascii="Arial" w:hAnsi="Arial" w:cs="Arial"/>
          <w:b/>
          <w:color w:val="auto"/>
          <w:sz w:val="24"/>
          <w:szCs w:val="24"/>
        </w:rPr>
      </w:pPr>
      <w:r w:rsidRPr="007D55BB">
        <w:rPr>
          <w:rFonts w:ascii="Arial" w:hAnsi="Arial" w:cs="Arial"/>
          <w:b/>
          <w:color w:val="auto"/>
          <w:sz w:val="24"/>
          <w:szCs w:val="24"/>
        </w:rPr>
        <w:t>Corporate Management and Governance</w:t>
      </w:r>
    </w:p>
    <w:p w14:paraId="0275D485" w14:textId="77777777" w:rsidR="00EA0A74" w:rsidRPr="00C37B0A" w:rsidRDefault="00EA0A74" w:rsidP="003B0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D66B1ED" w14:textId="729E5ECF" w:rsidR="00423C41" w:rsidRPr="007D55BB" w:rsidRDefault="00EA0A74" w:rsidP="00A179F2">
      <w:pPr>
        <w:pStyle w:val="Heading3"/>
        <w:spacing w:after="120"/>
        <w:rPr>
          <w:rFonts w:ascii="Arial" w:hAnsi="Arial" w:cs="Arial"/>
          <w:b/>
          <w:color w:val="auto"/>
        </w:rPr>
      </w:pPr>
      <w:r w:rsidRPr="007D55BB">
        <w:rPr>
          <w:rFonts w:ascii="Arial" w:hAnsi="Arial" w:cs="Arial"/>
          <w:b/>
          <w:color w:val="auto"/>
        </w:rPr>
        <w:t>202</w:t>
      </w:r>
      <w:r w:rsidR="00B3623B" w:rsidRPr="007D55BB">
        <w:rPr>
          <w:rFonts w:ascii="Arial" w:hAnsi="Arial" w:cs="Arial"/>
          <w:b/>
          <w:color w:val="auto"/>
        </w:rPr>
        <w:t>3</w:t>
      </w:r>
      <w:r w:rsidRPr="007D55BB">
        <w:rPr>
          <w:rFonts w:ascii="Arial" w:hAnsi="Arial" w:cs="Arial"/>
          <w:b/>
          <w:color w:val="auto"/>
        </w:rPr>
        <w:t>/</w:t>
      </w:r>
      <w:r w:rsidR="00CB5A1A" w:rsidRPr="007D55BB">
        <w:rPr>
          <w:rFonts w:ascii="Arial" w:hAnsi="Arial" w:cs="Arial"/>
          <w:b/>
          <w:color w:val="auto"/>
        </w:rPr>
        <w:t>2</w:t>
      </w:r>
      <w:r w:rsidR="00B3623B" w:rsidRPr="007D55BB">
        <w:rPr>
          <w:rFonts w:ascii="Arial" w:hAnsi="Arial" w:cs="Arial"/>
          <w:b/>
          <w:color w:val="auto"/>
        </w:rPr>
        <w:t>4</w:t>
      </w:r>
      <w:r w:rsidRPr="007D55BB">
        <w:rPr>
          <w:rFonts w:ascii="Arial" w:hAnsi="Arial" w:cs="Arial"/>
          <w:b/>
          <w:color w:val="auto"/>
        </w:rPr>
        <w:t xml:space="preserve"> Budget Report</w:t>
      </w:r>
    </w:p>
    <w:p w14:paraId="71483E9A" w14:textId="71F8A2B4" w:rsidR="009359D4" w:rsidRPr="00C37B0A" w:rsidRDefault="00B3623B" w:rsidP="00942D39">
      <w:pPr>
        <w:shd w:val="clear" w:color="auto" w:fill="FFFFFF"/>
        <w:tabs>
          <w:tab w:val="left" w:pos="426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37B0A">
        <w:rPr>
          <w:rFonts w:ascii="Arial" w:hAnsi="Arial" w:cs="Arial"/>
          <w:color w:val="000000" w:themeColor="text1"/>
          <w:sz w:val="24"/>
          <w:szCs w:val="24"/>
        </w:rPr>
        <w:t xml:space="preserve">The Secretary referred Commissioners to the table detailed within the </w:t>
      </w:r>
      <w:r w:rsidR="004A5A39" w:rsidRPr="00C37B0A">
        <w:rPr>
          <w:rFonts w:ascii="Arial" w:hAnsi="Arial" w:cs="Arial"/>
          <w:color w:val="000000" w:themeColor="text1"/>
          <w:sz w:val="24"/>
          <w:szCs w:val="24"/>
        </w:rPr>
        <w:t>report that</w:t>
      </w:r>
      <w:r w:rsidRPr="00C37B0A">
        <w:rPr>
          <w:rFonts w:ascii="Arial" w:hAnsi="Arial" w:cs="Arial"/>
          <w:color w:val="000000" w:themeColor="text1"/>
          <w:sz w:val="24"/>
          <w:szCs w:val="24"/>
        </w:rPr>
        <w:t xml:space="preserve"> provided an overview on the current financial position.</w:t>
      </w:r>
    </w:p>
    <w:p w14:paraId="352C87CE" w14:textId="3765ED9A" w:rsidR="00942D39" w:rsidRDefault="00942D39" w:rsidP="003B05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u w:val="single"/>
          <w:lang w:eastAsia="en-GB"/>
        </w:rPr>
      </w:pPr>
    </w:p>
    <w:p w14:paraId="57BC228E" w14:textId="3F56961B" w:rsidR="000F1123" w:rsidRPr="007D55BB" w:rsidRDefault="00C93B17" w:rsidP="00A179F2">
      <w:pPr>
        <w:pStyle w:val="Heading3"/>
        <w:spacing w:after="120"/>
        <w:rPr>
          <w:rFonts w:ascii="Arial" w:eastAsia="Times New Roman" w:hAnsi="Arial" w:cs="Arial"/>
          <w:b/>
          <w:color w:val="auto"/>
          <w:lang w:eastAsia="en-GB"/>
        </w:rPr>
      </w:pPr>
      <w:r w:rsidRPr="007D55BB">
        <w:rPr>
          <w:rFonts w:ascii="Arial" w:eastAsia="Times New Roman" w:hAnsi="Arial" w:cs="Arial"/>
          <w:b/>
          <w:color w:val="auto"/>
          <w:lang w:eastAsia="en-GB"/>
        </w:rPr>
        <w:t>202</w:t>
      </w:r>
      <w:r w:rsidR="00B44BC0" w:rsidRPr="007D55BB">
        <w:rPr>
          <w:rFonts w:ascii="Arial" w:eastAsia="Times New Roman" w:hAnsi="Arial" w:cs="Arial"/>
          <w:b/>
          <w:color w:val="auto"/>
          <w:lang w:eastAsia="en-GB"/>
        </w:rPr>
        <w:t>3</w:t>
      </w:r>
      <w:r w:rsidRPr="007D55BB">
        <w:rPr>
          <w:rFonts w:ascii="Arial" w:eastAsia="Times New Roman" w:hAnsi="Arial" w:cs="Arial"/>
          <w:b/>
          <w:color w:val="auto"/>
          <w:lang w:eastAsia="en-GB"/>
        </w:rPr>
        <w:t>/2</w:t>
      </w:r>
      <w:r w:rsidR="00B44BC0" w:rsidRPr="007D55BB">
        <w:rPr>
          <w:rFonts w:ascii="Arial" w:eastAsia="Times New Roman" w:hAnsi="Arial" w:cs="Arial"/>
          <w:b/>
          <w:color w:val="auto"/>
          <w:lang w:eastAsia="en-GB"/>
        </w:rPr>
        <w:t>4</w:t>
      </w:r>
      <w:r w:rsidRPr="007D55BB">
        <w:rPr>
          <w:rFonts w:ascii="Arial" w:eastAsia="Times New Roman" w:hAnsi="Arial" w:cs="Arial"/>
          <w:b/>
          <w:color w:val="auto"/>
          <w:lang w:eastAsia="en-GB"/>
        </w:rPr>
        <w:t xml:space="preserve"> Business Planning Documents</w:t>
      </w:r>
    </w:p>
    <w:p w14:paraId="306A318B" w14:textId="1C05FA48" w:rsidR="007F10D8" w:rsidRPr="00C37B0A" w:rsidRDefault="007F10D8" w:rsidP="00A179F2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C37B0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The Secretary </w:t>
      </w:r>
      <w:r w:rsidR="00082526" w:rsidRPr="00C37B0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updated the </w:t>
      </w:r>
      <w:r w:rsidRPr="00C37B0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Commissioners </w:t>
      </w:r>
      <w:r w:rsidR="00082526" w:rsidRPr="00C37B0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on the quarterly progress of the Business Planning documents</w:t>
      </w:r>
      <w:r w:rsidRPr="00C37B0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14:paraId="3C74CE1C" w14:textId="77777777" w:rsidR="00942D39" w:rsidRPr="00C37B0A" w:rsidRDefault="00942D39" w:rsidP="00FD0CEB">
      <w:pPr>
        <w:shd w:val="clear" w:color="auto" w:fill="FFFFFF"/>
        <w:tabs>
          <w:tab w:val="left" w:pos="426"/>
        </w:tabs>
        <w:spacing w:after="0" w:line="253" w:lineRule="atLeast"/>
        <w:ind w:left="426" w:hanging="36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6BBAC650" w14:textId="3A751753" w:rsidR="007F10D8" w:rsidRPr="00C37B0A" w:rsidRDefault="007F10D8" w:rsidP="00A179F2">
      <w:pPr>
        <w:shd w:val="clear" w:color="auto" w:fill="FFFFFF"/>
        <w:tabs>
          <w:tab w:val="left" w:pos="426"/>
        </w:tabs>
        <w:spacing w:after="0" w:line="253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C37B0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Commissioners noted the following:</w:t>
      </w:r>
    </w:p>
    <w:p w14:paraId="7756DA7A" w14:textId="77777777" w:rsidR="007F10D8" w:rsidRPr="00C37B0A" w:rsidRDefault="007F10D8" w:rsidP="003B053B">
      <w:pPr>
        <w:shd w:val="clear" w:color="auto" w:fill="FFFFFF"/>
        <w:tabs>
          <w:tab w:val="left" w:pos="426"/>
        </w:tabs>
        <w:spacing w:after="0" w:line="253" w:lineRule="atLeast"/>
        <w:ind w:left="360" w:hanging="36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5A087E6B" w14:textId="4477EC11" w:rsidR="007F10D8" w:rsidRPr="00C37B0A" w:rsidRDefault="007F10D8" w:rsidP="00FD0CE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284"/>
        <w:rPr>
          <w:rFonts w:ascii="Arial" w:hAnsi="Arial" w:cs="Arial"/>
          <w:color w:val="000000" w:themeColor="text1"/>
          <w:sz w:val="24"/>
          <w:szCs w:val="24"/>
        </w:rPr>
      </w:pPr>
      <w:r w:rsidRPr="00C37B0A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Business Plan</w:t>
      </w:r>
      <w:r w:rsidRPr="00C37B0A">
        <w:rPr>
          <w:rFonts w:ascii="Arial" w:hAnsi="Arial" w:cs="Arial"/>
          <w:color w:val="000000" w:themeColor="text1"/>
          <w:sz w:val="24"/>
          <w:szCs w:val="24"/>
        </w:rPr>
        <w:t>: on track to achieve all Q</w:t>
      </w:r>
      <w:r w:rsidR="00C5611A" w:rsidRPr="00C37B0A">
        <w:rPr>
          <w:rFonts w:ascii="Arial" w:hAnsi="Arial" w:cs="Arial"/>
          <w:color w:val="000000" w:themeColor="text1"/>
          <w:sz w:val="24"/>
          <w:szCs w:val="24"/>
        </w:rPr>
        <w:t>3</w:t>
      </w:r>
      <w:r w:rsidRPr="00C37B0A">
        <w:rPr>
          <w:rFonts w:ascii="Arial" w:hAnsi="Arial" w:cs="Arial"/>
          <w:color w:val="000000" w:themeColor="text1"/>
          <w:sz w:val="24"/>
          <w:szCs w:val="24"/>
        </w:rPr>
        <w:t xml:space="preserve"> targets and objectives in the 202</w:t>
      </w:r>
      <w:r w:rsidR="004E192F" w:rsidRPr="00C37B0A">
        <w:rPr>
          <w:rFonts w:ascii="Arial" w:hAnsi="Arial" w:cs="Arial"/>
          <w:color w:val="000000" w:themeColor="text1"/>
          <w:sz w:val="24"/>
          <w:szCs w:val="24"/>
        </w:rPr>
        <w:t>3</w:t>
      </w:r>
      <w:r w:rsidRPr="00C37B0A">
        <w:rPr>
          <w:rFonts w:ascii="Arial" w:hAnsi="Arial" w:cs="Arial"/>
          <w:color w:val="000000" w:themeColor="text1"/>
          <w:sz w:val="24"/>
          <w:szCs w:val="24"/>
        </w:rPr>
        <w:t>/2</w:t>
      </w:r>
      <w:r w:rsidR="004E192F" w:rsidRPr="00C37B0A">
        <w:rPr>
          <w:rFonts w:ascii="Arial" w:hAnsi="Arial" w:cs="Arial"/>
          <w:color w:val="000000" w:themeColor="text1"/>
          <w:sz w:val="24"/>
          <w:szCs w:val="24"/>
        </w:rPr>
        <w:t>4</w:t>
      </w:r>
      <w:r w:rsidRPr="00C37B0A">
        <w:rPr>
          <w:rFonts w:ascii="Arial" w:hAnsi="Arial" w:cs="Arial"/>
          <w:color w:val="000000" w:themeColor="text1"/>
          <w:sz w:val="24"/>
          <w:szCs w:val="24"/>
        </w:rPr>
        <w:t xml:space="preserve"> Business Plan</w:t>
      </w:r>
      <w:r w:rsidR="000F37AB" w:rsidRPr="00C37B0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FFF8A7F" w14:textId="77777777" w:rsidR="00D32D0D" w:rsidRPr="00A24064" w:rsidRDefault="00D32D0D" w:rsidP="00D32D0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4"/>
          <w:szCs w:val="24"/>
        </w:rPr>
      </w:pPr>
    </w:p>
    <w:p w14:paraId="57826DB7" w14:textId="35D77382" w:rsidR="00D32D0D" w:rsidRDefault="00D32D0D" w:rsidP="00D32D0D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A24064">
        <w:rPr>
          <w:rFonts w:ascii="Arial" w:hAnsi="Arial" w:cs="Arial"/>
          <w:sz w:val="24"/>
          <w:szCs w:val="24"/>
        </w:rPr>
        <w:t xml:space="preserve">Commissioners were asked to ensure they completed the mandatory training on Civil Service Learning Platform and to complete the Information Assurance Statement forms which would be emailed </w:t>
      </w:r>
      <w:r w:rsidR="002F7EB8">
        <w:rPr>
          <w:rFonts w:ascii="Arial" w:hAnsi="Arial" w:cs="Arial"/>
          <w:sz w:val="24"/>
          <w:szCs w:val="24"/>
        </w:rPr>
        <w:t>following the meeting</w:t>
      </w:r>
      <w:r w:rsidRPr="00A24064">
        <w:rPr>
          <w:rFonts w:ascii="Arial" w:hAnsi="Arial" w:cs="Arial"/>
          <w:sz w:val="24"/>
          <w:szCs w:val="24"/>
        </w:rPr>
        <w:t>.</w:t>
      </w:r>
    </w:p>
    <w:p w14:paraId="0E3BBA44" w14:textId="5E584B1F" w:rsidR="00D32D0D" w:rsidRPr="00A24064" w:rsidRDefault="00D32D0D" w:rsidP="00D32D0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4"/>
          <w:szCs w:val="24"/>
        </w:rPr>
      </w:pPr>
    </w:p>
    <w:p w14:paraId="41B7F1BE" w14:textId="77777777" w:rsidR="00D32D0D" w:rsidRPr="00A24064" w:rsidRDefault="00D32D0D" w:rsidP="00D32D0D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  <w:r w:rsidRPr="00A24064">
        <w:rPr>
          <w:rFonts w:ascii="Arial" w:hAnsi="Arial" w:cs="Arial"/>
          <w:b/>
          <w:sz w:val="24"/>
          <w:szCs w:val="24"/>
        </w:rPr>
        <w:t>Action: Commissioners to competed Information Assurance Statements</w:t>
      </w:r>
    </w:p>
    <w:p w14:paraId="339BCA71" w14:textId="77777777" w:rsidR="00D32D0D" w:rsidRPr="00C37B0A" w:rsidRDefault="00D32D0D" w:rsidP="00FD0CEB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 w:themeColor="text1"/>
          <w:sz w:val="24"/>
          <w:szCs w:val="24"/>
        </w:rPr>
      </w:pPr>
    </w:p>
    <w:p w14:paraId="4848A51C" w14:textId="45E08880" w:rsidR="001D2A66" w:rsidRDefault="00F41FA0" w:rsidP="00F27F18">
      <w:pPr>
        <w:pStyle w:val="ListParagraph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color w:val="000000" w:themeColor="text1"/>
          <w:sz w:val="24"/>
          <w:szCs w:val="24"/>
        </w:rPr>
      </w:pPr>
      <w:r w:rsidRPr="000E384D">
        <w:rPr>
          <w:rFonts w:ascii="Arial" w:hAnsi="Arial" w:cs="Arial"/>
          <w:b/>
          <w:color w:val="000000" w:themeColor="text1"/>
          <w:sz w:val="24"/>
          <w:szCs w:val="24"/>
        </w:rPr>
        <w:t xml:space="preserve">Risk </w:t>
      </w:r>
      <w:r w:rsidRPr="000E384D">
        <w:rPr>
          <w:rFonts w:ascii="Arial" w:hAnsi="Arial" w:cs="Arial"/>
          <w:b/>
          <w:sz w:val="24"/>
          <w:szCs w:val="24"/>
        </w:rPr>
        <w:t>Register</w:t>
      </w:r>
      <w:r w:rsidR="00F12DC1" w:rsidRPr="000E384D">
        <w:rPr>
          <w:rFonts w:ascii="Arial" w:hAnsi="Arial" w:cs="Arial"/>
          <w:sz w:val="24"/>
          <w:szCs w:val="24"/>
        </w:rPr>
        <w:t xml:space="preserve">: </w:t>
      </w:r>
      <w:r w:rsidR="003C1B2A" w:rsidRPr="000E384D">
        <w:rPr>
          <w:rFonts w:ascii="Arial" w:hAnsi="Arial" w:cs="Arial"/>
          <w:sz w:val="24"/>
          <w:szCs w:val="24"/>
        </w:rPr>
        <w:t xml:space="preserve">Commissioners </w:t>
      </w:r>
      <w:r w:rsidR="003A6D39" w:rsidRPr="000E384D">
        <w:rPr>
          <w:rFonts w:ascii="Arial" w:hAnsi="Arial" w:cs="Arial"/>
          <w:sz w:val="24"/>
          <w:szCs w:val="24"/>
        </w:rPr>
        <w:t>discuss</w:t>
      </w:r>
      <w:r w:rsidR="00382200" w:rsidRPr="000E384D">
        <w:rPr>
          <w:rFonts w:ascii="Arial" w:hAnsi="Arial" w:cs="Arial"/>
          <w:sz w:val="24"/>
          <w:szCs w:val="24"/>
        </w:rPr>
        <w:t>ed</w:t>
      </w:r>
      <w:r w:rsidR="00CC0379" w:rsidRPr="000E384D">
        <w:rPr>
          <w:rFonts w:ascii="Arial" w:hAnsi="Arial" w:cs="Arial"/>
          <w:sz w:val="24"/>
          <w:szCs w:val="24"/>
        </w:rPr>
        <w:t xml:space="preserve"> </w:t>
      </w:r>
      <w:r w:rsidR="0072154B" w:rsidRPr="000E384D">
        <w:rPr>
          <w:rFonts w:ascii="Arial" w:hAnsi="Arial" w:cs="Arial"/>
          <w:sz w:val="24"/>
          <w:szCs w:val="24"/>
        </w:rPr>
        <w:t xml:space="preserve">the </w:t>
      </w:r>
      <w:r w:rsidR="004E50DF" w:rsidRPr="000E384D">
        <w:rPr>
          <w:rFonts w:ascii="Arial" w:hAnsi="Arial" w:cs="Arial"/>
          <w:sz w:val="24"/>
          <w:szCs w:val="24"/>
        </w:rPr>
        <w:t xml:space="preserve">Corporate </w:t>
      </w:r>
      <w:r w:rsidR="0072154B" w:rsidRPr="000E384D">
        <w:rPr>
          <w:rFonts w:ascii="Arial" w:hAnsi="Arial" w:cs="Arial"/>
          <w:sz w:val="24"/>
          <w:szCs w:val="24"/>
        </w:rPr>
        <w:t>Risk Register</w:t>
      </w:r>
      <w:r w:rsidR="003A6D39" w:rsidRPr="000E384D">
        <w:rPr>
          <w:rFonts w:ascii="Arial" w:hAnsi="Arial" w:cs="Arial"/>
          <w:sz w:val="24"/>
          <w:szCs w:val="24"/>
        </w:rPr>
        <w:t xml:space="preserve"> and approved the </w:t>
      </w:r>
      <w:r w:rsidR="000E384D" w:rsidRPr="000E384D">
        <w:rPr>
          <w:rFonts w:ascii="Arial" w:hAnsi="Arial" w:cs="Arial"/>
          <w:sz w:val="24"/>
          <w:szCs w:val="24"/>
        </w:rPr>
        <w:t>revisions resulting in</w:t>
      </w:r>
      <w:r w:rsidR="000E384D" w:rsidRPr="000E384D" w:rsidDel="000E384D">
        <w:rPr>
          <w:rFonts w:ascii="Arial" w:hAnsi="Arial" w:cs="Arial"/>
          <w:sz w:val="24"/>
          <w:szCs w:val="24"/>
        </w:rPr>
        <w:t xml:space="preserve"> </w:t>
      </w:r>
      <w:r w:rsidR="000E384D">
        <w:rPr>
          <w:rFonts w:ascii="Arial" w:hAnsi="Arial" w:cs="Arial"/>
          <w:color w:val="000000" w:themeColor="text1"/>
          <w:sz w:val="24"/>
          <w:szCs w:val="24"/>
        </w:rPr>
        <w:t xml:space="preserve">CR3 being split into </w:t>
      </w:r>
      <w:r w:rsidR="00CB2208">
        <w:rPr>
          <w:rFonts w:ascii="Arial" w:hAnsi="Arial" w:cs="Arial"/>
          <w:color w:val="000000" w:themeColor="text1"/>
          <w:sz w:val="24"/>
          <w:szCs w:val="24"/>
        </w:rPr>
        <w:t>Risks 3a and 3b</w:t>
      </w:r>
      <w:r w:rsidR="00B7345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0991479" w14:textId="77777777" w:rsidR="001D2A66" w:rsidRPr="00C37B0A" w:rsidRDefault="001D2A66" w:rsidP="001D2A6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</w:p>
    <w:p w14:paraId="0A254579" w14:textId="497F9997" w:rsidR="00D32D0D" w:rsidRPr="00D32D0D" w:rsidRDefault="003A6D39" w:rsidP="001E22AB">
      <w:p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1130" w:hanging="11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ab/>
      </w:r>
      <w:r w:rsidR="00C033E5" w:rsidRPr="00CB2208">
        <w:rPr>
          <w:rFonts w:ascii="Arial" w:hAnsi="Arial" w:cs="Arial"/>
          <w:b/>
          <w:sz w:val="24"/>
          <w:szCs w:val="24"/>
        </w:rPr>
        <w:t>Actions:</w:t>
      </w:r>
      <w:r w:rsidR="00272B7C" w:rsidRPr="00CB2208">
        <w:rPr>
          <w:rFonts w:ascii="Arial" w:hAnsi="Arial" w:cs="Arial"/>
          <w:b/>
          <w:sz w:val="24"/>
          <w:szCs w:val="24"/>
        </w:rPr>
        <w:t xml:space="preserve"> </w:t>
      </w:r>
      <w:r w:rsidR="00CB2208" w:rsidRPr="00CB2208">
        <w:rPr>
          <w:rFonts w:ascii="Arial" w:hAnsi="Arial" w:cs="Arial"/>
          <w:b/>
          <w:sz w:val="24"/>
          <w:szCs w:val="24"/>
        </w:rPr>
        <w:t xml:space="preserve">Accept the revisions to the </w:t>
      </w:r>
      <w:r w:rsidR="00D32D0D">
        <w:rPr>
          <w:rFonts w:ascii="Arial" w:hAnsi="Arial" w:cs="Arial"/>
          <w:b/>
          <w:sz w:val="24"/>
          <w:szCs w:val="24"/>
        </w:rPr>
        <w:t>Risk Register</w:t>
      </w:r>
      <w:r w:rsidR="00CB2208" w:rsidRPr="00CB2208">
        <w:rPr>
          <w:rFonts w:ascii="Arial" w:hAnsi="Arial" w:cs="Arial"/>
          <w:b/>
          <w:sz w:val="24"/>
          <w:szCs w:val="24"/>
        </w:rPr>
        <w:t>.</w:t>
      </w:r>
    </w:p>
    <w:p w14:paraId="672A1BFF" w14:textId="77777777" w:rsidR="00D32D0D" w:rsidRPr="00C5611A" w:rsidRDefault="00D32D0D" w:rsidP="001E22AB">
      <w:p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1130" w:hanging="1130"/>
        <w:rPr>
          <w:rFonts w:ascii="Arial" w:hAnsi="Arial" w:cs="Arial"/>
          <w:b/>
          <w:color w:val="0070C0"/>
          <w:sz w:val="24"/>
          <w:szCs w:val="24"/>
        </w:rPr>
      </w:pPr>
    </w:p>
    <w:p w14:paraId="54F17362" w14:textId="585599F3" w:rsidR="005B306A" w:rsidRPr="00D32D0D" w:rsidRDefault="005B306A" w:rsidP="00D32D0D">
      <w:pPr>
        <w:pStyle w:val="ListParagraph"/>
        <w:numPr>
          <w:ilvl w:val="0"/>
          <w:numId w:val="44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b/>
          <w:sz w:val="24"/>
          <w:szCs w:val="24"/>
          <w:u w:val="single"/>
        </w:rPr>
      </w:pPr>
      <w:r w:rsidRPr="00D32D0D">
        <w:rPr>
          <w:rFonts w:ascii="Arial" w:hAnsi="Arial" w:cs="Arial"/>
          <w:b/>
          <w:sz w:val="24"/>
          <w:szCs w:val="24"/>
        </w:rPr>
        <w:t>Learning and Development Plan</w:t>
      </w:r>
      <w:r w:rsidRPr="00D32D0D">
        <w:rPr>
          <w:rFonts w:ascii="Arial" w:hAnsi="Arial" w:cs="Arial"/>
          <w:sz w:val="24"/>
          <w:szCs w:val="24"/>
        </w:rPr>
        <w:t>: All Q</w:t>
      </w:r>
      <w:r w:rsidR="00C5611A" w:rsidRPr="00D32D0D">
        <w:rPr>
          <w:rFonts w:ascii="Arial" w:hAnsi="Arial" w:cs="Arial"/>
          <w:sz w:val="24"/>
          <w:szCs w:val="24"/>
        </w:rPr>
        <w:t>3</w:t>
      </w:r>
      <w:r w:rsidRPr="00D32D0D">
        <w:rPr>
          <w:rFonts w:ascii="Arial" w:hAnsi="Arial" w:cs="Arial"/>
          <w:sz w:val="24"/>
          <w:szCs w:val="24"/>
        </w:rPr>
        <w:t xml:space="preserve"> targets and objectives </w:t>
      </w:r>
      <w:r w:rsidR="004A5A39" w:rsidRPr="00D32D0D">
        <w:rPr>
          <w:rFonts w:ascii="Arial" w:hAnsi="Arial" w:cs="Arial"/>
          <w:sz w:val="24"/>
          <w:szCs w:val="24"/>
        </w:rPr>
        <w:t>wer</w:t>
      </w:r>
      <w:r w:rsidRPr="00D32D0D">
        <w:rPr>
          <w:rFonts w:ascii="Arial" w:hAnsi="Arial" w:cs="Arial"/>
          <w:sz w:val="24"/>
          <w:szCs w:val="24"/>
        </w:rPr>
        <w:t>e on track to be achieved with the majority of training sessions being delivered online.</w:t>
      </w:r>
    </w:p>
    <w:p w14:paraId="2A46EBF3" w14:textId="04E6BB68" w:rsidR="00CD1CBD" w:rsidRPr="00C5611A" w:rsidRDefault="00CD1CBD" w:rsidP="00F21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14:paraId="182A1438" w14:textId="77777777" w:rsidR="00F21A8A" w:rsidRPr="00A5652E" w:rsidRDefault="00F21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9FFFB8A" w14:textId="1DD4A84E" w:rsidR="008B6982" w:rsidRPr="007D55BB" w:rsidRDefault="008B6982" w:rsidP="00A179F2">
      <w:pPr>
        <w:pStyle w:val="Heading3"/>
        <w:spacing w:after="120"/>
        <w:rPr>
          <w:rFonts w:ascii="Arial" w:hAnsi="Arial" w:cs="Arial"/>
          <w:b/>
          <w:color w:val="auto"/>
        </w:rPr>
      </w:pPr>
      <w:r w:rsidRPr="007D55BB">
        <w:rPr>
          <w:rFonts w:ascii="Arial" w:hAnsi="Arial" w:cs="Arial"/>
          <w:b/>
          <w:color w:val="auto"/>
        </w:rPr>
        <w:t xml:space="preserve">Staffing – Update </w:t>
      </w:r>
    </w:p>
    <w:p w14:paraId="756D3B1F" w14:textId="048FA001" w:rsidR="00423C41" w:rsidRPr="00423C41" w:rsidRDefault="00A805A6" w:rsidP="00423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3C41">
        <w:rPr>
          <w:rFonts w:ascii="Arial" w:hAnsi="Arial" w:cs="Arial"/>
          <w:sz w:val="24"/>
          <w:szCs w:val="24"/>
        </w:rPr>
        <w:t xml:space="preserve">The Secretary advised </w:t>
      </w:r>
      <w:r w:rsidR="00B7345F" w:rsidRPr="00423C41">
        <w:rPr>
          <w:rFonts w:ascii="Arial" w:hAnsi="Arial" w:cs="Arial"/>
          <w:sz w:val="24"/>
          <w:szCs w:val="24"/>
        </w:rPr>
        <w:t xml:space="preserve">that </w:t>
      </w:r>
      <w:r w:rsidRPr="00423C41">
        <w:rPr>
          <w:rFonts w:ascii="Arial" w:hAnsi="Arial" w:cs="Arial"/>
          <w:sz w:val="24"/>
          <w:szCs w:val="24"/>
        </w:rPr>
        <w:t>the existing s</w:t>
      </w:r>
      <w:r w:rsidR="00A8661E" w:rsidRPr="00423C41">
        <w:rPr>
          <w:rFonts w:ascii="Arial" w:hAnsi="Arial" w:cs="Arial"/>
          <w:sz w:val="24"/>
          <w:szCs w:val="24"/>
        </w:rPr>
        <w:t xml:space="preserve">taff </w:t>
      </w:r>
      <w:r w:rsidR="00B44BC0" w:rsidRPr="00423C41">
        <w:rPr>
          <w:rFonts w:ascii="Arial" w:hAnsi="Arial" w:cs="Arial"/>
          <w:sz w:val="24"/>
          <w:szCs w:val="24"/>
        </w:rPr>
        <w:t>compl</w:t>
      </w:r>
      <w:r w:rsidR="00BA24B5" w:rsidRPr="00423C41">
        <w:rPr>
          <w:rFonts w:ascii="Arial" w:hAnsi="Arial" w:cs="Arial"/>
          <w:sz w:val="24"/>
          <w:szCs w:val="24"/>
        </w:rPr>
        <w:t>e</w:t>
      </w:r>
      <w:r w:rsidR="00B44BC0" w:rsidRPr="00423C41">
        <w:rPr>
          <w:rFonts w:ascii="Arial" w:hAnsi="Arial" w:cs="Arial"/>
          <w:sz w:val="24"/>
          <w:szCs w:val="24"/>
        </w:rPr>
        <w:t xml:space="preserve">ment </w:t>
      </w:r>
      <w:r w:rsidR="00A52819" w:rsidRPr="00423C41">
        <w:rPr>
          <w:rFonts w:ascii="Arial" w:hAnsi="Arial" w:cs="Arial"/>
          <w:sz w:val="24"/>
          <w:szCs w:val="24"/>
        </w:rPr>
        <w:t xml:space="preserve">sat at </w:t>
      </w:r>
      <w:r w:rsidR="00A5652E" w:rsidRPr="00423C41">
        <w:rPr>
          <w:rFonts w:ascii="Arial" w:hAnsi="Arial" w:cs="Arial"/>
          <w:sz w:val="24"/>
          <w:szCs w:val="24"/>
        </w:rPr>
        <w:t>2.4</w:t>
      </w:r>
      <w:r w:rsidR="00A52819" w:rsidRPr="00423C41">
        <w:rPr>
          <w:rFonts w:ascii="Arial" w:hAnsi="Arial" w:cs="Arial"/>
          <w:sz w:val="24"/>
          <w:szCs w:val="24"/>
        </w:rPr>
        <w:t xml:space="preserve"> FTE</w:t>
      </w:r>
      <w:r w:rsidR="00A5652E" w:rsidRPr="00423C41">
        <w:rPr>
          <w:rFonts w:ascii="Arial" w:hAnsi="Arial" w:cs="Arial"/>
          <w:sz w:val="24"/>
          <w:szCs w:val="24"/>
        </w:rPr>
        <w:t xml:space="preserve"> following the Deputy Princip</w:t>
      </w:r>
      <w:r w:rsidR="00382200" w:rsidRPr="00423C41">
        <w:rPr>
          <w:rFonts w:ascii="Arial" w:hAnsi="Arial" w:cs="Arial"/>
          <w:sz w:val="24"/>
          <w:szCs w:val="24"/>
        </w:rPr>
        <w:t>al</w:t>
      </w:r>
      <w:r w:rsidR="00A5652E" w:rsidRPr="00423C41">
        <w:rPr>
          <w:rFonts w:ascii="Arial" w:hAnsi="Arial" w:cs="Arial"/>
          <w:sz w:val="24"/>
          <w:szCs w:val="24"/>
        </w:rPr>
        <w:t xml:space="preserve"> leaving on 5 January to take a post elsewhere within the NICS</w:t>
      </w:r>
      <w:r w:rsidR="00A52819" w:rsidRPr="00423C41">
        <w:rPr>
          <w:rFonts w:ascii="Arial" w:hAnsi="Arial" w:cs="Arial"/>
          <w:sz w:val="24"/>
          <w:szCs w:val="24"/>
        </w:rPr>
        <w:t>.</w:t>
      </w:r>
      <w:r w:rsidR="00423C41" w:rsidRPr="00423C41">
        <w:rPr>
          <w:rFonts w:ascii="Arial" w:hAnsi="Arial" w:cs="Arial"/>
          <w:sz w:val="24"/>
          <w:szCs w:val="24"/>
        </w:rPr>
        <w:t xml:space="preserve"> </w:t>
      </w:r>
    </w:p>
    <w:p w14:paraId="667B14A3" w14:textId="20E1293D" w:rsidR="00423C41" w:rsidRPr="003A6D39" w:rsidRDefault="00A52819" w:rsidP="00423C4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6D39">
        <w:rPr>
          <w:rFonts w:ascii="Arial" w:hAnsi="Arial" w:cs="Arial"/>
          <w:sz w:val="24"/>
          <w:szCs w:val="24"/>
        </w:rPr>
        <w:t xml:space="preserve">Commissioners were advised that the secondment of the current Secretary </w:t>
      </w:r>
      <w:r w:rsidR="00A5652E">
        <w:rPr>
          <w:rFonts w:ascii="Arial" w:hAnsi="Arial" w:cs="Arial"/>
          <w:sz w:val="24"/>
          <w:szCs w:val="24"/>
        </w:rPr>
        <w:t>wa</w:t>
      </w:r>
      <w:r w:rsidR="00310963" w:rsidRPr="003A6D39">
        <w:rPr>
          <w:rFonts w:ascii="Arial" w:hAnsi="Arial" w:cs="Arial"/>
          <w:sz w:val="24"/>
          <w:szCs w:val="24"/>
        </w:rPr>
        <w:t>s</w:t>
      </w:r>
      <w:r w:rsidR="00B969F5" w:rsidRPr="003A6D39">
        <w:rPr>
          <w:rFonts w:ascii="Arial" w:hAnsi="Arial" w:cs="Arial"/>
          <w:sz w:val="24"/>
          <w:szCs w:val="24"/>
        </w:rPr>
        <w:t xml:space="preserve"> </w:t>
      </w:r>
      <w:r w:rsidR="00423C41">
        <w:rPr>
          <w:rFonts w:ascii="Arial" w:hAnsi="Arial" w:cs="Arial"/>
          <w:sz w:val="24"/>
          <w:szCs w:val="24"/>
        </w:rPr>
        <w:t xml:space="preserve">due to </w:t>
      </w:r>
      <w:r w:rsidR="000E384D">
        <w:rPr>
          <w:rFonts w:ascii="Arial" w:hAnsi="Arial" w:cs="Arial"/>
          <w:sz w:val="24"/>
          <w:szCs w:val="24"/>
        </w:rPr>
        <w:t xml:space="preserve">end on </w:t>
      </w:r>
      <w:r w:rsidR="00B969F5" w:rsidRPr="003A6D39">
        <w:rPr>
          <w:rFonts w:ascii="Arial" w:hAnsi="Arial" w:cs="Arial"/>
          <w:sz w:val="24"/>
          <w:szCs w:val="24"/>
        </w:rPr>
        <w:t>31 March 2024</w:t>
      </w:r>
      <w:r w:rsidR="00AF719E" w:rsidRPr="003A6D39">
        <w:rPr>
          <w:rFonts w:ascii="Arial" w:hAnsi="Arial" w:cs="Arial"/>
          <w:sz w:val="24"/>
          <w:szCs w:val="24"/>
        </w:rPr>
        <w:t xml:space="preserve"> and that </w:t>
      </w:r>
      <w:r w:rsidR="002F7EB8">
        <w:rPr>
          <w:rFonts w:ascii="Arial" w:hAnsi="Arial" w:cs="Arial"/>
          <w:sz w:val="24"/>
          <w:szCs w:val="24"/>
        </w:rPr>
        <w:t xml:space="preserve">both the Deputy Principal and Secretary </w:t>
      </w:r>
      <w:r w:rsidR="00AF719E" w:rsidRPr="003A6D39">
        <w:rPr>
          <w:rFonts w:ascii="Arial" w:hAnsi="Arial" w:cs="Arial"/>
          <w:sz w:val="24"/>
          <w:szCs w:val="24"/>
        </w:rPr>
        <w:t>post</w:t>
      </w:r>
      <w:r w:rsidR="002F7EB8">
        <w:rPr>
          <w:rFonts w:ascii="Arial" w:hAnsi="Arial" w:cs="Arial"/>
          <w:sz w:val="24"/>
          <w:szCs w:val="24"/>
        </w:rPr>
        <w:t>s</w:t>
      </w:r>
      <w:r w:rsidR="00AF719E" w:rsidRPr="003A6D39">
        <w:rPr>
          <w:rFonts w:ascii="Arial" w:hAnsi="Arial" w:cs="Arial"/>
          <w:sz w:val="24"/>
          <w:szCs w:val="24"/>
        </w:rPr>
        <w:t xml:space="preserve"> had been advertised.</w:t>
      </w:r>
      <w:r w:rsidR="00423C41" w:rsidRPr="003A6D39">
        <w:rPr>
          <w:rFonts w:ascii="Arial" w:hAnsi="Arial" w:cs="Arial"/>
          <w:sz w:val="24"/>
          <w:szCs w:val="24"/>
        </w:rPr>
        <w:t xml:space="preserve"> </w:t>
      </w:r>
    </w:p>
    <w:p w14:paraId="41B14F5C" w14:textId="77777777" w:rsidR="00423C41" w:rsidRDefault="00423C41" w:rsidP="00A528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</w:p>
    <w:p w14:paraId="2A9F2C31" w14:textId="27A36EA2" w:rsidR="003E67EA" w:rsidRDefault="00AF719E" w:rsidP="007D55B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6D39">
        <w:rPr>
          <w:rFonts w:ascii="Arial" w:hAnsi="Arial" w:cs="Arial"/>
          <w:sz w:val="24"/>
          <w:szCs w:val="24"/>
        </w:rPr>
        <w:t xml:space="preserve">Commissioners were </w:t>
      </w:r>
      <w:r w:rsidR="00FF61BA">
        <w:rPr>
          <w:rFonts w:ascii="Arial" w:hAnsi="Arial" w:cs="Arial"/>
          <w:sz w:val="24"/>
          <w:szCs w:val="24"/>
        </w:rPr>
        <w:t>also provided with an update on the secondment terms for the remaining staff members.</w:t>
      </w:r>
    </w:p>
    <w:p w14:paraId="4984F52A" w14:textId="77777777" w:rsidR="00A179F2" w:rsidRDefault="00A179F2" w:rsidP="007D55BB">
      <w:pPr>
        <w:pStyle w:val="Heading3"/>
        <w:rPr>
          <w:rFonts w:ascii="Arial" w:hAnsi="Arial" w:cs="Arial"/>
          <w:b/>
          <w:color w:val="auto"/>
        </w:rPr>
      </w:pPr>
    </w:p>
    <w:p w14:paraId="19DE99A5" w14:textId="7EB38F14" w:rsidR="003E67EA" w:rsidRPr="007D55BB" w:rsidRDefault="003E67EA" w:rsidP="00A179F2">
      <w:pPr>
        <w:pStyle w:val="Heading3"/>
        <w:spacing w:after="120"/>
        <w:rPr>
          <w:rFonts w:ascii="Arial" w:hAnsi="Arial" w:cs="Arial"/>
          <w:b/>
          <w:color w:val="auto"/>
        </w:rPr>
      </w:pPr>
      <w:r w:rsidRPr="007D55BB">
        <w:rPr>
          <w:rFonts w:ascii="Arial" w:hAnsi="Arial" w:cs="Arial"/>
          <w:b/>
          <w:color w:val="auto"/>
        </w:rPr>
        <w:t>Conflict of Interest</w:t>
      </w:r>
    </w:p>
    <w:p w14:paraId="10B50D57" w14:textId="6BA0EA00" w:rsidR="002F7EB8" w:rsidRDefault="003E67EA" w:rsidP="00423C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Commissioners considered the Conflict of Interest</w:t>
      </w:r>
      <w:r w:rsidR="008E16AB">
        <w:rPr>
          <w:rFonts w:ascii="Arial" w:hAnsi="Arial" w:cs="Arial"/>
          <w:sz w:val="24"/>
          <w:szCs w:val="24"/>
        </w:rPr>
        <w:t xml:space="preserve"> research</w:t>
      </w:r>
      <w:r>
        <w:rPr>
          <w:rFonts w:ascii="Arial" w:hAnsi="Arial" w:cs="Arial"/>
          <w:sz w:val="24"/>
          <w:szCs w:val="24"/>
        </w:rPr>
        <w:t xml:space="preserve"> paper </w:t>
      </w:r>
      <w:r w:rsidR="008E16AB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discussed </w:t>
      </w:r>
      <w:r w:rsidR="002F7EB8">
        <w:rPr>
          <w:rFonts w:ascii="Arial" w:hAnsi="Arial" w:cs="Arial"/>
          <w:sz w:val="24"/>
          <w:szCs w:val="24"/>
        </w:rPr>
        <w:t>the definition of</w:t>
      </w:r>
      <w:r w:rsidR="008E16AB" w:rsidRPr="009424E1">
        <w:rPr>
          <w:rFonts w:ascii="Arial" w:hAnsi="Arial" w:cs="Arial"/>
          <w:sz w:val="24"/>
          <w:szCs w:val="24"/>
        </w:rPr>
        <w:t xml:space="preserve"> a ‘Conflict of Interest’</w:t>
      </w:r>
      <w:r w:rsidR="008E16AB">
        <w:rPr>
          <w:rFonts w:ascii="Arial" w:hAnsi="Arial" w:cs="Arial"/>
          <w:sz w:val="24"/>
          <w:szCs w:val="24"/>
        </w:rPr>
        <w:t xml:space="preserve">. </w:t>
      </w:r>
    </w:p>
    <w:p w14:paraId="6CD61F81" w14:textId="5A74DB30" w:rsidR="003E67EA" w:rsidRPr="003E67EA" w:rsidRDefault="003E67EA" w:rsidP="00423C4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67EA">
        <w:rPr>
          <w:rFonts w:ascii="Arial" w:hAnsi="Arial" w:cs="Arial"/>
          <w:b/>
          <w:sz w:val="24"/>
          <w:szCs w:val="24"/>
        </w:rPr>
        <w:t xml:space="preserve">Action: Write to the NICS </w:t>
      </w:r>
      <w:r w:rsidR="00FF61BA">
        <w:rPr>
          <w:rFonts w:ascii="Arial" w:hAnsi="Arial" w:cs="Arial"/>
          <w:b/>
          <w:sz w:val="24"/>
          <w:szCs w:val="24"/>
        </w:rPr>
        <w:t xml:space="preserve">to ask if the NICS has considered </w:t>
      </w:r>
      <w:r w:rsidRPr="003E67EA">
        <w:rPr>
          <w:rFonts w:ascii="Arial" w:hAnsi="Arial" w:cs="Arial"/>
          <w:b/>
          <w:sz w:val="24"/>
          <w:szCs w:val="24"/>
        </w:rPr>
        <w:t xml:space="preserve">the NAO (National Audit Office) definition </w:t>
      </w:r>
      <w:r w:rsidR="00FF61BA">
        <w:rPr>
          <w:rFonts w:ascii="Arial" w:hAnsi="Arial" w:cs="Arial"/>
          <w:b/>
          <w:sz w:val="24"/>
          <w:szCs w:val="24"/>
        </w:rPr>
        <w:t xml:space="preserve">and where the definition </w:t>
      </w:r>
      <w:r w:rsidRPr="003E67EA">
        <w:rPr>
          <w:rFonts w:ascii="Arial" w:hAnsi="Arial" w:cs="Arial"/>
          <w:b/>
          <w:sz w:val="24"/>
          <w:szCs w:val="24"/>
        </w:rPr>
        <w:t xml:space="preserve">currently </w:t>
      </w:r>
      <w:r w:rsidR="00FF61BA">
        <w:rPr>
          <w:rFonts w:ascii="Arial" w:hAnsi="Arial" w:cs="Arial"/>
          <w:b/>
          <w:sz w:val="24"/>
          <w:szCs w:val="24"/>
        </w:rPr>
        <w:t xml:space="preserve">being </w:t>
      </w:r>
      <w:r w:rsidRPr="003E67EA">
        <w:rPr>
          <w:rFonts w:ascii="Arial" w:hAnsi="Arial" w:cs="Arial"/>
          <w:b/>
          <w:sz w:val="24"/>
          <w:szCs w:val="24"/>
        </w:rPr>
        <w:t>used</w:t>
      </w:r>
      <w:r w:rsidR="00FF61BA">
        <w:rPr>
          <w:rFonts w:ascii="Arial" w:hAnsi="Arial" w:cs="Arial"/>
          <w:b/>
          <w:sz w:val="24"/>
          <w:szCs w:val="24"/>
        </w:rPr>
        <w:t xml:space="preserve"> in the NICS Recruitment Policy and Procedures Manual comes from</w:t>
      </w:r>
      <w:r w:rsidRPr="003E67EA">
        <w:rPr>
          <w:rFonts w:ascii="Arial" w:hAnsi="Arial" w:cs="Arial"/>
          <w:b/>
          <w:sz w:val="24"/>
          <w:szCs w:val="24"/>
        </w:rPr>
        <w:t>.</w:t>
      </w:r>
    </w:p>
    <w:p w14:paraId="7A39B8AB" w14:textId="7A9314EA" w:rsidR="00AB3457" w:rsidRDefault="00AB3457" w:rsidP="0098207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</w:p>
    <w:p w14:paraId="19FBD9F0" w14:textId="25D72F49" w:rsidR="008B6982" w:rsidRPr="007D55BB" w:rsidRDefault="00111B31" w:rsidP="00A179F2">
      <w:pPr>
        <w:pStyle w:val="Heading3"/>
        <w:spacing w:after="120"/>
        <w:rPr>
          <w:rFonts w:ascii="Arial" w:hAnsi="Arial" w:cs="Arial"/>
          <w:b/>
          <w:color w:val="auto"/>
        </w:rPr>
      </w:pPr>
      <w:r w:rsidRPr="007D55BB">
        <w:rPr>
          <w:rFonts w:ascii="Arial" w:hAnsi="Arial" w:cs="Arial"/>
          <w:b/>
          <w:color w:val="auto"/>
        </w:rPr>
        <w:t>202</w:t>
      </w:r>
      <w:r w:rsidR="00C5611A" w:rsidRPr="007D55BB">
        <w:rPr>
          <w:rFonts w:ascii="Arial" w:hAnsi="Arial" w:cs="Arial"/>
          <w:b/>
          <w:color w:val="auto"/>
        </w:rPr>
        <w:t>3</w:t>
      </w:r>
      <w:r w:rsidRPr="007D55BB">
        <w:rPr>
          <w:rFonts w:ascii="Arial" w:hAnsi="Arial" w:cs="Arial"/>
          <w:b/>
          <w:color w:val="auto"/>
        </w:rPr>
        <w:t>/2</w:t>
      </w:r>
      <w:r w:rsidR="00C5611A" w:rsidRPr="007D55BB">
        <w:rPr>
          <w:rFonts w:ascii="Arial" w:hAnsi="Arial" w:cs="Arial"/>
          <w:b/>
          <w:color w:val="auto"/>
        </w:rPr>
        <w:t>4</w:t>
      </w:r>
      <w:r w:rsidRPr="007D55BB">
        <w:rPr>
          <w:rFonts w:ascii="Arial" w:hAnsi="Arial" w:cs="Arial"/>
          <w:b/>
          <w:color w:val="auto"/>
        </w:rPr>
        <w:t xml:space="preserve"> Annual Report</w:t>
      </w:r>
      <w:r w:rsidR="004F420F" w:rsidRPr="007D55BB">
        <w:rPr>
          <w:rFonts w:ascii="Arial" w:hAnsi="Arial" w:cs="Arial"/>
          <w:b/>
          <w:color w:val="auto"/>
        </w:rPr>
        <w:t xml:space="preserve"> </w:t>
      </w:r>
    </w:p>
    <w:p w14:paraId="032DBE86" w14:textId="65E04D75" w:rsidR="00423C41" w:rsidRPr="00423C41" w:rsidRDefault="005277EA" w:rsidP="00423C4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37B0A">
        <w:rPr>
          <w:rFonts w:ascii="Arial" w:hAnsi="Arial" w:cs="Arial"/>
          <w:sz w:val="24"/>
          <w:szCs w:val="24"/>
        </w:rPr>
        <w:t>The Secretary outline</w:t>
      </w:r>
      <w:r w:rsidR="00382200">
        <w:rPr>
          <w:rFonts w:ascii="Arial" w:hAnsi="Arial" w:cs="Arial"/>
          <w:sz w:val="24"/>
          <w:szCs w:val="24"/>
        </w:rPr>
        <w:t>d</w:t>
      </w:r>
      <w:r w:rsidRPr="00C37B0A">
        <w:rPr>
          <w:rFonts w:ascii="Arial" w:hAnsi="Arial" w:cs="Arial"/>
          <w:sz w:val="24"/>
          <w:szCs w:val="24"/>
        </w:rPr>
        <w:t xml:space="preserve"> the timetable for preparing and printing of the Annual Report</w:t>
      </w:r>
      <w:r w:rsidR="00C033E5">
        <w:rPr>
          <w:rFonts w:ascii="Arial" w:hAnsi="Arial" w:cs="Arial"/>
          <w:sz w:val="24"/>
          <w:szCs w:val="24"/>
        </w:rPr>
        <w:t xml:space="preserve"> and Commissioners were content with the proposals.</w:t>
      </w:r>
      <w:r w:rsidR="007D55BB" w:rsidRPr="00423C41">
        <w:rPr>
          <w:rFonts w:ascii="Arial" w:hAnsi="Arial" w:cs="Arial"/>
          <w:sz w:val="24"/>
          <w:szCs w:val="24"/>
        </w:rPr>
        <w:t xml:space="preserve"> </w:t>
      </w:r>
    </w:p>
    <w:p w14:paraId="13C63B52" w14:textId="77777777" w:rsidR="00A179F2" w:rsidRDefault="00A179F2" w:rsidP="007D55BB">
      <w:pPr>
        <w:pStyle w:val="Heading3"/>
        <w:rPr>
          <w:rFonts w:ascii="Arial" w:eastAsia="Times New Roman" w:hAnsi="Arial" w:cs="Arial"/>
          <w:b/>
          <w:color w:val="auto"/>
          <w:lang w:eastAsia="en-GB"/>
        </w:rPr>
      </w:pPr>
    </w:p>
    <w:p w14:paraId="5FC9B638" w14:textId="307F03EC" w:rsidR="007C1082" w:rsidRPr="007D55BB" w:rsidRDefault="007C1082" w:rsidP="00A179F2">
      <w:pPr>
        <w:pStyle w:val="Heading3"/>
        <w:spacing w:after="120"/>
        <w:rPr>
          <w:rFonts w:ascii="Arial" w:eastAsia="Times New Roman" w:hAnsi="Arial" w:cs="Arial"/>
          <w:b/>
          <w:color w:val="auto"/>
          <w:lang w:eastAsia="en-GB"/>
        </w:rPr>
      </w:pPr>
      <w:r w:rsidRPr="007D55BB">
        <w:rPr>
          <w:rFonts w:ascii="Arial" w:eastAsia="Times New Roman" w:hAnsi="Arial" w:cs="Arial"/>
          <w:b/>
          <w:color w:val="auto"/>
          <w:lang w:eastAsia="en-GB"/>
        </w:rPr>
        <w:t>Complaints and Queries</w:t>
      </w:r>
    </w:p>
    <w:p w14:paraId="082F9589" w14:textId="3E000BE1" w:rsidR="00716D61" w:rsidRPr="00382200" w:rsidRDefault="00716D61" w:rsidP="00423C41">
      <w:pPr>
        <w:shd w:val="clear" w:color="auto" w:fill="FFFFFF"/>
        <w:tabs>
          <w:tab w:val="left" w:pos="426"/>
        </w:tabs>
        <w:spacing w:after="0" w:line="240" w:lineRule="auto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en-GB"/>
        </w:rPr>
      </w:pPr>
      <w:r w:rsidRPr="0038220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en-GB"/>
        </w:rPr>
        <w:t xml:space="preserve">Commissioners </w:t>
      </w:r>
      <w:r w:rsidR="003C1B2A" w:rsidRPr="0038220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en-GB"/>
        </w:rPr>
        <w:t>noted the update on</w:t>
      </w:r>
      <w:r w:rsidRPr="0038220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en-GB"/>
        </w:rPr>
        <w:t xml:space="preserve"> complaints/queries.</w:t>
      </w:r>
    </w:p>
    <w:p w14:paraId="06224EED" w14:textId="7EDA3B0A" w:rsidR="00164D89" w:rsidRPr="00382200" w:rsidRDefault="00164D89">
      <w:pPr>
        <w:shd w:val="clear" w:color="auto" w:fill="FFFFFF"/>
        <w:tabs>
          <w:tab w:val="left" w:pos="426"/>
        </w:tabs>
        <w:spacing w:after="0" w:line="240" w:lineRule="auto"/>
        <w:ind w:left="425" w:hanging="425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en-GB"/>
        </w:rPr>
      </w:pPr>
    </w:p>
    <w:p w14:paraId="20DCD0D1" w14:textId="77777777" w:rsidR="007C1082" w:rsidRPr="007D55BB" w:rsidRDefault="007C1082" w:rsidP="00A179F2">
      <w:pPr>
        <w:pStyle w:val="Heading3"/>
        <w:spacing w:after="120"/>
        <w:rPr>
          <w:rFonts w:ascii="Arial" w:hAnsi="Arial" w:cs="Arial"/>
          <w:b/>
          <w:color w:val="auto"/>
        </w:rPr>
      </w:pPr>
      <w:r w:rsidRPr="007D55BB">
        <w:rPr>
          <w:rFonts w:ascii="Arial" w:hAnsi="Arial" w:cs="Arial"/>
          <w:b/>
          <w:color w:val="auto"/>
        </w:rPr>
        <w:lastRenderedPageBreak/>
        <w:t>Requests for Information</w:t>
      </w:r>
    </w:p>
    <w:p w14:paraId="07654F78" w14:textId="728517D4" w:rsidR="007C1082" w:rsidRPr="00382200" w:rsidRDefault="003C1B2A" w:rsidP="00423C4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382200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Commissioners noted</w:t>
      </w:r>
      <w:r w:rsidR="00B46991" w:rsidRPr="00382200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that </w:t>
      </w:r>
      <w:r w:rsidR="00C37B0A" w:rsidRPr="00382200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no</w:t>
      </w:r>
      <w:r w:rsidR="00B46991" w:rsidRPr="00382200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Freedom of Information request</w:t>
      </w:r>
      <w:r w:rsidR="000E384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</w:t>
      </w:r>
      <w:r w:rsidR="00B46991" w:rsidRPr="00382200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23156B" w:rsidRPr="00382200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had been</w:t>
      </w:r>
      <w:r w:rsidR="00917AAA" w:rsidRPr="00382200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CB6FF1" w:rsidRPr="00382200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received</w:t>
      </w:r>
      <w:r w:rsidR="00634A56" w:rsidRPr="00382200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C37B0A" w:rsidRPr="00382200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during this quarter.</w:t>
      </w:r>
    </w:p>
    <w:p w14:paraId="54A67600" w14:textId="76F3356D" w:rsidR="007C1082" w:rsidRPr="00382200" w:rsidRDefault="007C108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7F3E225E" w14:textId="7F7A8674" w:rsidR="005879D0" w:rsidRPr="007D55BB" w:rsidRDefault="007D55BB" w:rsidP="007D55BB">
      <w:pPr>
        <w:pStyle w:val="Heading2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Recent and Future M</w:t>
      </w:r>
      <w:r w:rsidRPr="007D55BB">
        <w:rPr>
          <w:rFonts w:ascii="Arial" w:hAnsi="Arial" w:cs="Arial"/>
          <w:b/>
          <w:color w:val="auto"/>
        </w:rPr>
        <w:t>eetings</w:t>
      </w:r>
    </w:p>
    <w:p w14:paraId="0DB96E7B" w14:textId="77777777" w:rsidR="004304F1" w:rsidRPr="00C37B0A" w:rsidRDefault="004304F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B17DBDC" w14:textId="5AD16084" w:rsidR="00D57504" w:rsidRDefault="00B24A83" w:rsidP="00423C4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37B0A">
        <w:rPr>
          <w:rFonts w:ascii="Arial" w:eastAsia="Times New Roman" w:hAnsi="Arial" w:cs="Arial"/>
          <w:sz w:val="24"/>
          <w:szCs w:val="24"/>
          <w:lang w:eastAsia="en-GB"/>
        </w:rPr>
        <w:t xml:space="preserve">Commissioners </w:t>
      </w:r>
      <w:r w:rsidR="00FC2B35" w:rsidRPr="00C37B0A">
        <w:rPr>
          <w:rFonts w:ascii="Arial" w:eastAsia="Times New Roman" w:hAnsi="Arial" w:cs="Arial"/>
          <w:sz w:val="24"/>
          <w:szCs w:val="24"/>
          <w:lang w:eastAsia="en-GB"/>
        </w:rPr>
        <w:t xml:space="preserve">noted </w:t>
      </w:r>
      <w:r w:rsidRPr="00C37B0A">
        <w:rPr>
          <w:rFonts w:ascii="Arial" w:eastAsia="Times New Roman" w:hAnsi="Arial" w:cs="Arial"/>
          <w:sz w:val="24"/>
          <w:szCs w:val="24"/>
          <w:lang w:eastAsia="en-GB"/>
        </w:rPr>
        <w:t>the table of recent and future meetings</w:t>
      </w:r>
      <w:r w:rsidR="00AF0DD2" w:rsidRPr="00C37B0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37B0A" w:rsidRPr="00C37B0A">
        <w:rPr>
          <w:rFonts w:ascii="Arial" w:eastAsia="Times New Roman" w:hAnsi="Arial" w:cs="Arial"/>
          <w:sz w:val="24"/>
          <w:szCs w:val="24"/>
          <w:lang w:eastAsia="en-GB"/>
        </w:rPr>
        <w:t>and agreed to provide</w:t>
      </w:r>
      <w:r w:rsidR="00423C4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4626A" w:rsidRPr="00C37B0A">
        <w:rPr>
          <w:rFonts w:ascii="Arial" w:eastAsia="Times New Roman" w:hAnsi="Arial" w:cs="Arial"/>
          <w:sz w:val="24"/>
          <w:szCs w:val="24"/>
          <w:lang w:eastAsia="en-GB"/>
        </w:rPr>
        <w:t>details of their availability</w:t>
      </w:r>
      <w:r w:rsidR="00A44D93" w:rsidRPr="00C37B0A">
        <w:rPr>
          <w:rFonts w:ascii="Arial" w:eastAsia="Times New Roman" w:hAnsi="Arial" w:cs="Arial"/>
          <w:sz w:val="24"/>
          <w:szCs w:val="24"/>
          <w:lang w:eastAsia="en-GB"/>
        </w:rPr>
        <w:t xml:space="preserve"> in the coming </w:t>
      </w:r>
      <w:r w:rsidR="00A9060A" w:rsidRPr="00C37B0A">
        <w:rPr>
          <w:rFonts w:ascii="Arial" w:eastAsia="Times New Roman" w:hAnsi="Arial" w:cs="Arial"/>
          <w:sz w:val="24"/>
          <w:szCs w:val="24"/>
          <w:lang w:eastAsia="en-GB"/>
        </w:rPr>
        <w:t xml:space="preserve">weeks </w:t>
      </w:r>
      <w:r w:rsidR="00A44D93" w:rsidRPr="00C37B0A">
        <w:rPr>
          <w:rFonts w:ascii="Arial" w:eastAsia="Times New Roman" w:hAnsi="Arial" w:cs="Arial"/>
          <w:sz w:val="24"/>
          <w:szCs w:val="24"/>
          <w:lang w:eastAsia="en-GB"/>
        </w:rPr>
        <w:t xml:space="preserve">to facilitate </w:t>
      </w:r>
      <w:r w:rsidR="00CE481F" w:rsidRPr="00C37B0A">
        <w:rPr>
          <w:rFonts w:ascii="Arial" w:eastAsia="Times New Roman" w:hAnsi="Arial" w:cs="Arial"/>
          <w:sz w:val="24"/>
          <w:szCs w:val="24"/>
          <w:lang w:eastAsia="en-GB"/>
        </w:rPr>
        <w:t>additional</w:t>
      </w:r>
      <w:r w:rsidR="00B32A95" w:rsidRPr="00C37B0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E481F" w:rsidRPr="00C37B0A">
        <w:rPr>
          <w:rFonts w:ascii="Arial" w:eastAsia="Times New Roman" w:hAnsi="Arial" w:cs="Arial"/>
          <w:sz w:val="24"/>
          <w:szCs w:val="24"/>
          <w:lang w:eastAsia="en-GB"/>
        </w:rPr>
        <w:t>meeti</w:t>
      </w:r>
      <w:r w:rsidR="00AF0DD2" w:rsidRPr="00C37B0A">
        <w:rPr>
          <w:rFonts w:ascii="Arial" w:eastAsia="Times New Roman" w:hAnsi="Arial" w:cs="Arial"/>
          <w:sz w:val="24"/>
          <w:szCs w:val="24"/>
          <w:lang w:eastAsia="en-GB"/>
        </w:rPr>
        <w:t>ngs</w:t>
      </w:r>
      <w:r w:rsidR="00D57504">
        <w:rPr>
          <w:rFonts w:ascii="Arial" w:eastAsia="Times New Roman" w:hAnsi="Arial" w:cs="Arial"/>
          <w:sz w:val="24"/>
          <w:szCs w:val="24"/>
          <w:lang w:eastAsia="en-GB"/>
        </w:rPr>
        <w:t xml:space="preserve"> to include:</w:t>
      </w:r>
    </w:p>
    <w:p w14:paraId="1CA59E67" w14:textId="77777777" w:rsidR="00D57504" w:rsidRDefault="00D57504" w:rsidP="002D5D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DDC3F08" w14:textId="54808D3C" w:rsidR="00BB470B" w:rsidRPr="00BB470B" w:rsidRDefault="00066E33" w:rsidP="00D57504">
      <w:pPr>
        <w:pStyle w:val="ListParagraph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 m</w:t>
      </w:r>
      <w:r w:rsidR="00D57504" w:rsidRPr="00D57504">
        <w:rPr>
          <w:rFonts w:ascii="Arial" w:eastAsia="Times New Roman" w:hAnsi="Arial" w:cs="Arial"/>
          <w:sz w:val="24"/>
          <w:szCs w:val="24"/>
          <w:lang w:eastAsia="en-GB"/>
        </w:rPr>
        <w:t xml:space="preserve">eeting with </w:t>
      </w:r>
      <w:r w:rsidR="00D57504" w:rsidRPr="00D57504">
        <w:rPr>
          <w:rFonts w:ascii="Arial" w:hAnsi="Arial" w:cs="Arial"/>
          <w:sz w:val="24"/>
          <w:szCs w:val="24"/>
        </w:rPr>
        <w:t xml:space="preserve">Baroness Gisela Stuart, UK Civil Service Commission; </w:t>
      </w:r>
    </w:p>
    <w:p w14:paraId="3E9F2916" w14:textId="0372D73A" w:rsidR="00E976EA" w:rsidRPr="00066E33" w:rsidRDefault="00066E33" w:rsidP="00066E33">
      <w:pPr>
        <w:pStyle w:val="ListParagraph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 M</w:t>
      </w:r>
      <w:r w:rsidR="00BB470B">
        <w:rPr>
          <w:rFonts w:ascii="Arial" w:eastAsia="Times New Roman" w:hAnsi="Arial" w:cs="Arial"/>
          <w:sz w:val="24"/>
          <w:szCs w:val="24"/>
          <w:lang w:eastAsia="en-GB"/>
        </w:rPr>
        <w:t xml:space="preserve">eeting with NISRA re </w:t>
      </w:r>
      <w:r w:rsidR="00224AED">
        <w:rPr>
          <w:rFonts w:ascii="Arial" w:eastAsia="Times New Roman" w:hAnsi="Arial" w:cs="Arial"/>
          <w:sz w:val="24"/>
          <w:szCs w:val="24"/>
          <w:lang w:eastAsia="en-GB"/>
        </w:rPr>
        <w:t xml:space="preserve">recruitment </w:t>
      </w:r>
      <w:r w:rsidR="00BB470B">
        <w:rPr>
          <w:rFonts w:ascii="Arial" w:eastAsia="Times New Roman" w:hAnsi="Arial" w:cs="Arial"/>
          <w:sz w:val="24"/>
          <w:szCs w:val="24"/>
          <w:lang w:eastAsia="en-GB"/>
        </w:rPr>
        <w:t>reporting stati</w:t>
      </w:r>
      <w:r w:rsidR="00224AED">
        <w:rPr>
          <w:rFonts w:ascii="Arial" w:eastAsia="Times New Roman" w:hAnsi="Arial" w:cs="Arial"/>
          <w:sz w:val="24"/>
          <w:szCs w:val="24"/>
          <w:lang w:eastAsia="en-GB"/>
        </w:rPr>
        <w:t>sti</w:t>
      </w:r>
      <w:r w:rsidR="00BB470B">
        <w:rPr>
          <w:rFonts w:ascii="Arial" w:eastAsia="Times New Roman" w:hAnsi="Arial" w:cs="Arial"/>
          <w:sz w:val="24"/>
          <w:szCs w:val="24"/>
          <w:lang w:eastAsia="en-GB"/>
        </w:rPr>
        <w:t xml:space="preserve">cs; </w:t>
      </w:r>
    </w:p>
    <w:p w14:paraId="4A2060C7" w14:textId="7E82ACE3" w:rsidR="00D57504" w:rsidRPr="00066E33" w:rsidRDefault="00224AED" w:rsidP="00D57504">
      <w:pPr>
        <w:pStyle w:val="ListParagraph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</w:t>
      </w:r>
      <w:r w:rsidR="00D57504" w:rsidRPr="00D57504">
        <w:rPr>
          <w:rFonts w:ascii="Arial" w:hAnsi="Arial" w:cs="Arial"/>
          <w:color w:val="222222"/>
          <w:sz w:val="24"/>
          <w:szCs w:val="24"/>
          <w:shd w:val="clear" w:color="auto" w:fill="FFFFFF"/>
        </w:rPr>
        <w:t>gender related language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and gender identity workshop</w:t>
      </w:r>
      <w:r w:rsidR="00066E33">
        <w:rPr>
          <w:rFonts w:ascii="Arial" w:hAnsi="Arial" w:cs="Arial"/>
          <w:color w:val="222222"/>
          <w:sz w:val="24"/>
          <w:szCs w:val="24"/>
          <w:shd w:val="clear" w:color="auto" w:fill="FFFFFF"/>
        </w:rPr>
        <w:t>; and</w:t>
      </w:r>
    </w:p>
    <w:p w14:paraId="595E6D42" w14:textId="38C2B65E" w:rsidR="00066E33" w:rsidRPr="00D57504" w:rsidRDefault="00066E33" w:rsidP="00D57504">
      <w:pPr>
        <w:pStyle w:val="ListParagraph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An Audit and Engagement meeting.</w:t>
      </w:r>
    </w:p>
    <w:p w14:paraId="39BDFB56" w14:textId="4BB19F59" w:rsidR="003B053B" w:rsidRDefault="003B053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color w:val="0070C0"/>
          <w:sz w:val="24"/>
          <w:szCs w:val="24"/>
          <w:lang w:eastAsia="en-GB"/>
        </w:rPr>
      </w:pPr>
    </w:p>
    <w:p w14:paraId="783AF6D7" w14:textId="4E549B9C" w:rsidR="00A5652E" w:rsidRDefault="00A5652E" w:rsidP="00423C4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A5652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Action: A meeting poll would be sent to Commissioners to gauge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their availability for future meetings.</w:t>
      </w:r>
    </w:p>
    <w:p w14:paraId="1EE28C5C" w14:textId="77777777" w:rsidR="00703C5F" w:rsidRPr="00A5652E" w:rsidRDefault="00703C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A10D65A" w14:textId="0574A649" w:rsidR="00EB5461" w:rsidRPr="00EB03EC" w:rsidRDefault="007D55BB" w:rsidP="007D55BB">
      <w:pPr>
        <w:pStyle w:val="Heading1"/>
        <w:rPr>
          <w:rFonts w:ascii="Arial" w:hAnsi="Arial" w:cs="Arial"/>
          <w:sz w:val="28"/>
          <w:szCs w:val="28"/>
        </w:rPr>
      </w:pPr>
      <w:r w:rsidRPr="00EB03EC">
        <w:rPr>
          <w:rFonts w:ascii="Arial" w:hAnsi="Arial" w:cs="Arial"/>
          <w:sz w:val="28"/>
          <w:szCs w:val="28"/>
        </w:rPr>
        <w:t>Audit Report</w:t>
      </w:r>
      <w:r w:rsidR="00EB5461" w:rsidRPr="00EB03EC">
        <w:rPr>
          <w:rFonts w:ascii="Arial" w:hAnsi="Arial" w:cs="Arial"/>
          <w:sz w:val="28"/>
          <w:szCs w:val="28"/>
        </w:rPr>
        <w:t xml:space="preserve"> (Paper </w:t>
      </w:r>
      <w:r w:rsidR="00C5611A" w:rsidRPr="00EB03EC">
        <w:rPr>
          <w:rFonts w:ascii="Arial" w:hAnsi="Arial" w:cs="Arial"/>
          <w:sz w:val="28"/>
          <w:szCs w:val="28"/>
        </w:rPr>
        <w:t>03</w:t>
      </w:r>
      <w:r w:rsidR="00ED1129" w:rsidRPr="00EB03EC">
        <w:rPr>
          <w:rFonts w:ascii="Arial" w:hAnsi="Arial" w:cs="Arial"/>
          <w:sz w:val="28"/>
          <w:szCs w:val="28"/>
        </w:rPr>
        <w:t>/2</w:t>
      </w:r>
      <w:r w:rsidR="00C5611A" w:rsidRPr="00EB03EC">
        <w:rPr>
          <w:rFonts w:ascii="Arial" w:hAnsi="Arial" w:cs="Arial"/>
          <w:sz w:val="28"/>
          <w:szCs w:val="28"/>
        </w:rPr>
        <w:t>4</w:t>
      </w:r>
      <w:r w:rsidR="00F9033A" w:rsidRPr="00EB03EC">
        <w:rPr>
          <w:rFonts w:ascii="Arial" w:hAnsi="Arial" w:cs="Arial"/>
          <w:sz w:val="28"/>
          <w:szCs w:val="28"/>
        </w:rPr>
        <w:t xml:space="preserve"> and Annex</w:t>
      </w:r>
      <w:r w:rsidR="00F464B2" w:rsidRPr="00EB03EC">
        <w:rPr>
          <w:rFonts w:ascii="Arial" w:hAnsi="Arial" w:cs="Arial"/>
          <w:sz w:val="28"/>
          <w:szCs w:val="28"/>
        </w:rPr>
        <w:t xml:space="preserve"> </w:t>
      </w:r>
      <w:r w:rsidR="00705128" w:rsidRPr="00EB03EC">
        <w:rPr>
          <w:rFonts w:ascii="Arial" w:hAnsi="Arial" w:cs="Arial"/>
          <w:sz w:val="28"/>
          <w:szCs w:val="28"/>
        </w:rPr>
        <w:t>A</w:t>
      </w:r>
      <w:r w:rsidR="00EB5461" w:rsidRPr="00EB03EC">
        <w:rPr>
          <w:rFonts w:ascii="Arial" w:hAnsi="Arial" w:cs="Arial"/>
          <w:sz w:val="28"/>
          <w:szCs w:val="28"/>
        </w:rPr>
        <w:t>)</w:t>
      </w:r>
    </w:p>
    <w:p w14:paraId="1F8D7E3D" w14:textId="5556EE5D" w:rsidR="00705128" w:rsidRPr="00F10DEF" w:rsidRDefault="00705128" w:rsidP="0070512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F10DEF">
        <w:rPr>
          <w:rFonts w:ascii="Arial" w:hAnsi="Arial" w:cs="Arial"/>
          <w:sz w:val="24"/>
          <w:szCs w:val="24"/>
        </w:rPr>
        <w:t>The Chairperson invited the DP Audit to present the Audit Report.</w:t>
      </w:r>
    </w:p>
    <w:p w14:paraId="0EE3F71E" w14:textId="77777777" w:rsidR="00D762E1" w:rsidRDefault="00D762E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170523A7" w14:textId="764CBAFC" w:rsidR="00CC4168" w:rsidRDefault="00CC4168" w:rsidP="00423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DP advised the draft finding</w:t>
      </w:r>
      <w:r w:rsidR="0038220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from the Audit of Competitions below SCS had been forwarded to NICS for a factual accuracy check in November</w:t>
      </w:r>
      <w:r w:rsidR="00C669C5">
        <w:rPr>
          <w:rFonts w:ascii="Arial" w:hAnsi="Arial" w:cs="Arial"/>
          <w:sz w:val="24"/>
          <w:szCs w:val="24"/>
        </w:rPr>
        <w:t xml:space="preserve"> 2023</w:t>
      </w:r>
      <w:r>
        <w:rPr>
          <w:rFonts w:ascii="Arial" w:hAnsi="Arial" w:cs="Arial"/>
          <w:sz w:val="24"/>
          <w:szCs w:val="24"/>
        </w:rPr>
        <w:t xml:space="preserve"> and </w:t>
      </w:r>
      <w:r w:rsidR="00FF61BA">
        <w:rPr>
          <w:rFonts w:ascii="Arial" w:hAnsi="Arial" w:cs="Arial"/>
          <w:sz w:val="24"/>
          <w:szCs w:val="24"/>
        </w:rPr>
        <w:t xml:space="preserve">a </w:t>
      </w:r>
      <w:r w:rsidR="00E326EE">
        <w:rPr>
          <w:rFonts w:ascii="Arial" w:hAnsi="Arial" w:cs="Arial"/>
          <w:sz w:val="24"/>
          <w:szCs w:val="24"/>
        </w:rPr>
        <w:t>response was expected shortly.</w:t>
      </w:r>
    </w:p>
    <w:p w14:paraId="7BFAE91E" w14:textId="77777777" w:rsidR="00382200" w:rsidRDefault="00382200" w:rsidP="0070512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3A7D3F5" w14:textId="5F2AF741" w:rsidR="00423C41" w:rsidRPr="007D55BB" w:rsidRDefault="00705128" w:rsidP="007D55BB">
      <w:pPr>
        <w:pStyle w:val="Heading2"/>
        <w:spacing w:after="120"/>
        <w:rPr>
          <w:rFonts w:ascii="Arial" w:hAnsi="Arial" w:cs="Arial"/>
          <w:b/>
          <w:color w:val="auto"/>
          <w:sz w:val="24"/>
          <w:szCs w:val="24"/>
        </w:rPr>
      </w:pPr>
      <w:r w:rsidRPr="007D55BB">
        <w:rPr>
          <w:rFonts w:ascii="Arial" w:hAnsi="Arial" w:cs="Arial"/>
          <w:b/>
          <w:color w:val="auto"/>
          <w:sz w:val="24"/>
          <w:szCs w:val="24"/>
        </w:rPr>
        <w:t>Agency Workers in the NICS</w:t>
      </w:r>
    </w:p>
    <w:p w14:paraId="740E9E28" w14:textId="5BEF3A99" w:rsidR="00F85104" w:rsidRPr="00CC4168" w:rsidRDefault="00CF7200" w:rsidP="00423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4168">
        <w:rPr>
          <w:rFonts w:ascii="Arial" w:hAnsi="Arial" w:cs="Arial"/>
          <w:sz w:val="24"/>
          <w:szCs w:val="24"/>
        </w:rPr>
        <w:t xml:space="preserve">Commissioners </w:t>
      </w:r>
      <w:r w:rsidR="00D8606C" w:rsidRPr="00CC4168">
        <w:rPr>
          <w:rFonts w:ascii="Arial" w:hAnsi="Arial" w:cs="Arial"/>
          <w:sz w:val="24"/>
          <w:szCs w:val="24"/>
        </w:rPr>
        <w:t>noted</w:t>
      </w:r>
      <w:r w:rsidRPr="00CC4168">
        <w:rPr>
          <w:rFonts w:ascii="Arial" w:hAnsi="Arial" w:cs="Arial"/>
          <w:sz w:val="24"/>
          <w:szCs w:val="24"/>
        </w:rPr>
        <w:t xml:space="preserve"> that the number of </w:t>
      </w:r>
      <w:r w:rsidR="00F85104" w:rsidRPr="00CC4168">
        <w:rPr>
          <w:rFonts w:ascii="Arial" w:hAnsi="Arial" w:cs="Arial"/>
          <w:sz w:val="24"/>
          <w:szCs w:val="24"/>
        </w:rPr>
        <w:t xml:space="preserve">Agency </w:t>
      </w:r>
      <w:r w:rsidR="00CC4168" w:rsidRPr="00CC4168">
        <w:rPr>
          <w:rFonts w:ascii="Arial" w:hAnsi="Arial" w:cs="Arial"/>
          <w:sz w:val="24"/>
          <w:szCs w:val="24"/>
        </w:rPr>
        <w:t>workers in the NICS w</w:t>
      </w:r>
      <w:r w:rsidR="00382200">
        <w:rPr>
          <w:rFonts w:ascii="Arial" w:hAnsi="Arial" w:cs="Arial"/>
          <w:sz w:val="24"/>
          <w:szCs w:val="24"/>
        </w:rPr>
        <w:t>as at</w:t>
      </w:r>
      <w:r w:rsidR="00CC4168" w:rsidRPr="00CC4168">
        <w:rPr>
          <w:rFonts w:ascii="Arial" w:hAnsi="Arial" w:cs="Arial"/>
          <w:sz w:val="24"/>
          <w:szCs w:val="24"/>
        </w:rPr>
        <w:t xml:space="preserve"> 13.3% of the total workforce and had increased over the last few years (from 9.8%</w:t>
      </w:r>
      <w:r w:rsidR="00FF61BA">
        <w:rPr>
          <w:rFonts w:ascii="Arial" w:hAnsi="Arial" w:cs="Arial"/>
          <w:sz w:val="24"/>
          <w:szCs w:val="24"/>
        </w:rPr>
        <w:t xml:space="preserve"> in March 2021</w:t>
      </w:r>
      <w:r w:rsidR="00CC4168" w:rsidRPr="00CC4168">
        <w:rPr>
          <w:rFonts w:ascii="Arial" w:hAnsi="Arial" w:cs="Arial"/>
          <w:sz w:val="24"/>
          <w:szCs w:val="24"/>
        </w:rPr>
        <w:t xml:space="preserve">). </w:t>
      </w:r>
      <w:r w:rsidR="008B33EB">
        <w:rPr>
          <w:rFonts w:ascii="Arial" w:hAnsi="Arial" w:cs="Arial"/>
          <w:sz w:val="24"/>
          <w:szCs w:val="24"/>
        </w:rPr>
        <w:t xml:space="preserve">Commissioners were aware that the NICS were recruiting for permanent administrative officers to fill a large number of vacancies. It is anticipated that the number of agency workers would decrease as permanent positions were filled. </w:t>
      </w:r>
    </w:p>
    <w:p w14:paraId="5940CB30" w14:textId="77395214" w:rsidR="008B33EB" w:rsidRDefault="008B33EB" w:rsidP="0070512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A1BDD3" w14:textId="62DD277D" w:rsidR="00705128" w:rsidRPr="007D55BB" w:rsidRDefault="008B33EB" w:rsidP="007D55BB">
      <w:pPr>
        <w:pStyle w:val="Heading2"/>
        <w:spacing w:after="120"/>
        <w:rPr>
          <w:rFonts w:ascii="Arial" w:hAnsi="Arial" w:cs="Arial"/>
          <w:b/>
          <w:color w:val="auto"/>
          <w:sz w:val="24"/>
          <w:szCs w:val="24"/>
        </w:rPr>
      </w:pPr>
      <w:r w:rsidRPr="007D55BB">
        <w:rPr>
          <w:rFonts w:ascii="Arial" w:hAnsi="Arial" w:cs="Arial"/>
          <w:b/>
          <w:color w:val="auto"/>
          <w:sz w:val="24"/>
          <w:szCs w:val="24"/>
        </w:rPr>
        <w:t>Outstanding Issues</w:t>
      </w:r>
    </w:p>
    <w:p w14:paraId="10858C80" w14:textId="38C98560" w:rsidR="00FF3164" w:rsidRDefault="008B33EB" w:rsidP="00423C4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update on outstanding actions was provided to Commissioners </w:t>
      </w:r>
      <w:r w:rsidR="00FF3164">
        <w:rPr>
          <w:rFonts w:ascii="Arial" w:hAnsi="Arial" w:cs="Arial"/>
          <w:sz w:val="24"/>
          <w:szCs w:val="24"/>
        </w:rPr>
        <w:t>in relation to the following:</w:t>
      </w:r>
    </w:p>
    <w:p w14:paraId="48D4C978" w14:textId="77777777" w:rsidR="00FF3164" w:rsidRDefault="00FF3164" w:rsidP="00E326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7FEA8841" w14:textId="78BA4BC0" w:rsidR="00FF3164" w:rsidRDefault="00FF61BA" w:rsidP="00FF3164">
      <w:pPr>
        <w:pStyle w:val="ListParagraph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SIB Review</w:t>
      </w:r>
      <w:r w:rsidR="00FF3164">
        <w:rPr>
          <w:rFonts w:ascii="Arial" w:hAnsi="Arial" w:cs="Arial"/>
          <w:sz w:val="24"/>
          <w:szCs w:val="24"/>
        </w:rPr>
        <w:t>;</w:t>
      </w:r>
      <w:r w:rsidR="00FF3164" w:rsidRPr="00FF3164">
        <w:rPr>
          <w:rFonts w:ascii="Arial" w:hAnsi="Arial" w:cs="Arial"/>
          <w:sz w:val="24"/>
          <w:szCs w:val="24"/>
        </w:rPr>
        <w:t xml:space="preserve"> </w:t>
      </w:r>
    </w:p>
    <w:p w14:paraId="0875BAE6" w14:textId="720C943D" w:rsidR="00FF3164" w:rsidRDefault="00FF3164" w:rsidP="00FF3164">
      <w:pPr>
        <w:pStyle w:val="ListParagraph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3164">
        <w:rPr>
          <w:rFonts w:ascii="Arial" w:hAnsi="Arial" w:cs="Arial"/>
          <w:sz w:val="24"/>
          <w:szCs w:val="24"/>
        </w:rPr>
        <w:t>minutes of the previous Audit &amp; Engagement meeting (26 October)</w:t>
      </w:r>
      <w:r>
        <w:rPr>
          <w:rFonts w:ascii="Arial" w:hAnsi="Arial" w:cs="Arial"/>
          <w:sz w:val="24"/>
          <w:szCs w:val="24"/>
        </w:rPr>
        <w:t>;</w:t>
      </w:r>
      <w:r w:rsidRPr="00FF3164">
        <w:rPr>
          <w:rFonts w:ascii="Arial" w:hAnsi="Arial" w:cs="Arial"/>
          <w:sz w:val="24"/>
          <w:szCs w:val="24"/>
        </w:rPr>
        <w:t xml:space="preserve"> </w:t>
      </w:r>
    </w:p>
    <w:p w14:paraId="3400F5CE" w14:textId="74B8BC63" w:rsidR="00FF3164" w:rsidRPr="00FF3164" w:rsidRDefault="00C0062A" w:rsidP="00FF3164">
      <w:pPr>
        <w:pStyle w:val="ListParagraph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Commissioners’ letter to NICSHR of 22 November 2023 regarding sifting issues</w:t>
      </w:r>
      <w:r w:rsidR="00E51ED1">
        <w:rPr>
          <w:rFonts w:ascii="Arial" w:hAnsi="Arial" w:cs="Arial"/>
          <w:sz w:val="24"/>
          <w:szCs w:val="24"/>
        </w:rPr>
        <w:t>; and</w:t>
      </w:r>
    </w:p>
    <w:p w14:paraId="1C520B5B" w14:textId="0A9DBB61" w:rsidR="00354F4F" w:rsidRDefault="00C0062A" w:rsidP="00E51ED1">
      <w:pPr>
        <w:pStyle w:val="ListParagraph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Commissioners’ draft</w:t>
      </w:r>
      <w:r w:rsidR="00E51ED1">
        <w:rPr>
          <w:rFonts w:ascii="Arial" w:hAnsi="Arial" w:cs="Arial"/>
          <w:sz w:val="24"/>
          <w:szCs w:val="24"/>
        </w:rPr>
        <w:t xml:space="preserve"> Audit plan 2024/25.</w:t>
      </w:r>
    </w:p>
    <w:p w14:paraId="31A371DB" w14:textId="1562944B" w:rsidR="008B33EB" w:rsidRDefault="008B33EB" w:rsidP="00E326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1CCAB173" w14:textId="313B60E2" w:rsidR="00354F4F" w:rsidRDefault="00E51ED1" w:rsidP="00354F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DP detail</w:t>
      </w:r>
      <w:r w:rsidR="00C0062A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items for discussion at the next </w:t>
      </w:r>
      <w:r w:rsidR="00354F4F" w:rsidRPr="00354F4F">
        <w:rPr>
          <w:rFonts w:ascii="Arial" w:hAnsi="Arial" w:cs="Arial"/>
          <w:sz w:val="24"/>
          <w:szCs w:val="24"/>
        </w:rPr>
        <w:t xml:space="preserve">Audit and Engagement meeting </w:t>
      </w:r>
      <w:r w:rsidR="00C0062A">
        <w:rPr>
          <w:rFonts w:ascii="Arial" w:hAnsi="Arial" w:cs="Arial"/>
          <w:sz w:val="24"/>
          <w:szCs w:val="24"/>
        </w:rPr>
        <w:t>(which</w:t>
      </w:r>
      <w:r w:rsidR="00354F4F" w:rsidRPr="00354F4F">
        <w:rPr>
          <w:rFonts w:ascii="Arial" w:hAnsi="Arial" w:cs="Arial"/>
          <w:sz w:val="24"/>
          <w:szCs w:val="24"/>
        </w:rPr>
        <w:t xml:space="preserve"> would be organised from the dates provided from the meeting poll</w:t>
      </w:r>
      <w:r w:rsidR="00C0062A">
        <w:rPr>
          <w:rFonts w:ascii="Arial" w:hAnsi="Arial" w:cs="Arial"/>
          <w:sz w:val="24"/>
          <w:szCs w:val="24"/>
        </w:rPr>
        <w:t>)</w:t>
      </w:r>
      <w:r w:rsidR="00354F4F" w:rsidRPr="00354F4F">
        <w:rPr>
          <w:rFonts w:ascii="Arial" w:hAnsi="Arial" w:cs="Arial"/>
          <w:sz w:val="24"/>
          <w:szCs w:val="24"/>
        </w:rPr>
        <w:t>.</w:t>
      </w:r>
    </w:p>
    <w:p w14:paraId="1A75275A" w14:textId="77777777" w:rsidR="00066E33" w:rsidRDefault="00066E33" w:rsidP="00354F4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0C3933C1" w14:textId="5222C3AF" w:rsidR="00A5652E" w:rsidRPr="00EB03EC" w:rsidRDefault="00A5652E" w:rsidP="007D55BB">
      <w:pPr>
        <w:pStyle w:val="Heading1"/>
        <w:rPr>
          <w:rFonts w:ascii="Arial" w:hAnsi="Arial" w:cs="Arial"/>
          <w:sz w:val="28"/>
          <w:szCs w:val="28"/>
        </w:rPr>
      </w:pPr>
      <w:r w:rsidRPr="00EB03EC">
        <w:rPr>
          <w:rFonts w:ascii="Arial" w:hAnsi="Arial" w:cs="Arial"/>
          <w:sz w:val="28"/>
          <w:szCs w:val="28"/>
        </w:rPr>
        <w:t>Diversity Mark</w:t>
      </w:r>
    </w:p>
    <w:p w14:paraId="625C42A6" w14:textId="5AA93C32" w:rsidR="00BB5A41" w:rsidRDefault="00BB5A41" w:rsidP="00423C4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D2A66">
        <w:rPr>
          <w:rFonts w:ascii="Arial" w:hAnsi="Arial" w:cs="Arial"/>
          <w:sz w:val="24"/>
          <w:szCs w:val="24"/>
        </w:rPr>
        <w:t xml:space="preserve">Commissioners </w:t>
      </w:r>
      <w:r w:rsidR="00FB0B4C">
        <w:rPr>
          <w:rFonts w:ascii="Arial" w:hAnsi="Arial" w:cs="Arial"/>
          <w:sz w:val="24"/>
          <w:szCs w:val="24"/>
        </w:rPr>
        <w:t>discussed</w:t>
      </w:r>
      <w:r w:rsidRPr="001D2A66">
        <w:rPr>
          <w:rFonts w:ascii="Arial" w:hAnsi="Arial" w:cs="Arial"/>
          <w:sz w:val="24"/>
          <w:szCs w:val="24"/>
        </w:rPr>
        <w:t xml:space="preserve"> the Diversity Mark Bronze Accreditation Application </w:t>
      </w:r>
      <w:r>
        <w:rPr>
          <w:rFonts w:ascii="Arial" w:hAnsi="Arial" w:cs="Arial"/>
          <w:sz w:val="24"/>
          <w:szCs w:val="24"/>
        </w:rPr>
        <w:t xml:space="preserve">and </w:t>
      </w:r>
      <w:r w:rsidR="00FB0B4C">
        <w:rPr>
          <w:rFonts w:ascii="Arial" w:hAnsi="Arial" w:cs="Arial"/>
          <w:sz w:val="24"/>
          <w:szCs w:val="24"/>
        </w:rPr>
        <w:t>talked through</w:t>
      </w:r>
      <w:r w:rsidRPr="001D2A66">
        <w:rPr>
          <w:rFonts w:ascii="Arial" w:hAnsi="Arial" w:cs="Arial"/>
          <w:sz w:val="24"/>
          <w:szCs w:val="24"/>
        </w:rPr>
        <w:t xml:space="preserve"> how best to achieve the identified targets</w:t>
      </w:r>
      <w:r w:rsidR="00AE013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B85995E" w14:textId="77777777" w:rsidR="00BB5A41" w:rsidRDefault="00BB5A41" w:rsidP="00BB5A41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7A06C033" w14:textId="5E7B8031" w:rsidR="00BB5A41" w:rsidRPr="00423C41" w:rsidRDefault="00AE0131" w:rsidP="00423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3C41">
        <w:rPr>
          <w:rFonts w:ascii="Arial" w:hAnsi="Arial" w:cs="Arial"/>
          <w:sz w:val="24"/>
          <w:szCs w:val="24"/>
        </w:rPr>
        <w:t>The Secretary advised that the Secretariat would be meeting</w:t>
      </w:r>
      <w:r w:rsidR="00BB5A41" w:rsidRPr="00423C41">
        <w:rPr>
          <w:rFonts w:ascii="Arial" w:hAnsi="Arial" w:cs="Arial"/>
          <w:sz w:val="24"/>
          <w:szCs w:val="24"/>
        </w:rPr>
        <w:t xml:space="preserve"> with Diversity Mark colleagues on 18 January to discuss the strategy and targets</w:t>
      </w:r>
      <w:r w:rsidRPr="00423C41">
        <w:rPr>
          <w:rFonts w:ascii="Arial" w:hAnsi="Arial" w:cs="Arial"/>
          <w:sz w:val="24"/>
          <w:szCs w:val="24"/>
        </w:rPr>
        <w:t xml:space="preserve">. </w:t>
      </w:r>
      <w:r w:rsidR="00BB5A41" w:rsidRPr="00423C41">
        <w:rPr>
          <w:rFonts w:ascii="Arial" w:hAnsi="Arial" w:cs="Arial"/>
          <w:sz w:val="24"/>
          <w:szCs w:val="24"/>
        </w:rPr>
        <w:t>Commissioners</w:t>
      </w:r>
      <w:r w:rsidR="009A7B6B" w:rsidRPr="00423C41">
        <w:rPr>
          <w:rFonts w:ascii="Arial" w:hAnsi="Arial" w:cs="Arial"/>
          <w:sz w:val="24"/>
          <w:szCs w:val="24"/>
        </w:rPr>
        <w:t>’</w:t>
      </w:r>
      <w:r w:rsidR="00BB5A41" w:rsidRPr="00423C41">
        <w:rPr>
          <w:rFonts w:ascii="Arial" w:hAnsi="Arial" w:cs="Arial"/>
          <w:sz w:val="24"/>
          <w:szCs w:val="24"/>
        </w:rPr>
        <w:t xml:space="preserve"> </w:t>
      </w:r>
      <w:r w:rsidRPr="00423C41">
        <w:rPr>
          <w:rFonts w:ascii="Arial" w:hAnsi="Arial" w:cs="Arial"/>
          <w:sz w:val="24"/>
          <w:szCs w:val="24"/>
        </w:rPr>
        <w:t xml:space="preserve">comments would be sought </w:t>
      </w:r>
      <w:r w:rsidR="00BB5A41" w:rsidRPr="00423C41">
        <w:rPr>
          <w:rFonts w:ascii="Arial" w:hAnsi="Arial" w:cs="Arial"/>
          <w:sz w:val="24"/>
          <w:szCs w:val="24"/>
        </w:rPr>
        <w:t>before submission</w:t>
      </w:r>
      <w:r w:rsidR="00224AED" w:rsidRPr="00423C41">
        <w:rPr>
          <w:rFonts w:ascii="Arial" w:hAnsi="Arial" w:cs="Arial"/>
          <w:sz w:val="24"/>
          <w:szCs w:val="24"/>
        </w:rPr>
        <w:t xml:space="preserve"> of the final Diversity Mark application</w:t>
      </w:r>
      <w:r w:rsidR="00BB5A41" w:rsidRPr="00423C41">
        <w:rPr>
          <w:rFonts w:ascii="Arial" w:hAnsi="Arial" w:cs="Arial"/>
          <w:sz w:val="24"/>
          <w:szCs w:val="24"/>
        </w:rPr>
        <w:t>.</w:t>
      </w:r>
    </w:p>
    <w:p w14:paraId="0875CC80" w14:textId="77777777" w:rsidR="00BB5A41" w:rsidRDefault="00BB5A41" w:rsidP="00BB5A41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231D82FC" w14:textId="450FC019" w:rsidR="00BB5A41" w:rsidRPr="00423C41" w:rsidRDefault="00BB5A41" w:rsidP="00423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3C41">
        <w:rPr>
          <w:rFonts w:ascii="Arial" w:hAnsi="Arial" w:cs="Arial"/>
          <w:sz w:val="24"/>
          <w:szCs w:val="24"/>
        </w:rPr>
        <w:t xml:space="preserve">The Commissioners continued </w:t>
      </w:r>
      <w:r w:rsidR="00224AED" w:rsidRPr="00423C41">
        <w:rPr>
          <w:rFonts w:ascii="Arial" w:hAnsi="Arial" w:cs="Arial"/>
          <w:sz w:val="24"/>
          <w:szCs w:val="24"/>
        </w:rPr>
        <w:t xml:space="preserve">that guidance would be useful on </w:t>
      </w:r>
      <w:r w:rsidRPr="00423C41">
        <w:rPr>
          <w:rFonts w:ascii="Arial" w:hAnsi="Arial" w:cs="Arial"/>
          <w:sz w:val="24"/>
          <w:szCs w:val="24"/>
        </w:rPr>
        <w:t xml:space="preserve">suitable language that was free from any words or phrases that could be offensive, discriminatory, show bias or promote stereotypes or assumptions. </w:t>
      </w:r>
    </w:p>
    <w:p w14:paraId="17C00E3F" w14:textId="77777777" w:rsidR="00EB3FD4" w:rsidRDefault="00EB3FD4" w:rsidP="00BB5A41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</w:p>
    <w:p w14:paraId="5B977A38" w14:textId="165C3E90" w:rsidR="00BB5A41" w:rsidRPr="00423C41" w:rsidRDefault="00BB5A41" w:rsidP="00423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23C41">
        <w:rPr>
          <w:rFonts w:ascii="Arial" w:hAnsi="Arial" w:cs="Arial"/>
          <w:b/>
          <w:sz w:val="24"/>
          <w:szCs w:val="24"/>
        </w:rPr>
        <w:t>Action: (</w:t>
      </w:r>
      <w:proofErr w:type="spellStart"/>
      <w:r w:rsidRPr="00423C41">
        <w:rPr>
          <w:rFonts w:ascii="Arial" w:hAnsi="Arial" w:cs="Arial"/>
          <w:b/>
          <w:sz w:val="24"/>
          <w:szCs w:val="24"/>
        </w:rPr>
        <w:t>i</w:t>
      </w:r>
      <w:proofErr w:type="spellEnd"/>
      <w:r w:rsidRPr="00423C41">
        <w:rPr>
          <w:rFonts w:ascii="Arial" w:hAnsi="Arial" w:cs="Arial"/>
          <w:b/>
          <w:sz w:val="24"/>
          <w:szCs w:val="24"/>
        </w:rPr>
        <w:t xml:space="preserve">) Agree a date for Gender Related Language (Recruitment) and Gender Identity workshop; </w:t>
      </w:r>
      <w:r w:rsidR="0097067C" w:rsidRPr="00423C41">
        <w:rPr>
          <w:rFonts w:ascii="Arial" w:hAnsi="Arial" w:cs="Arial"/>
          <w:b/>
          <w:sz w:val="24"/>
          <w:szCs w:val="24"/>
        </w:rPr>
        <w:t>and (ii</w:t>
      </w:r>
      <w:r w:rsidRPr="00423C41">
        <w:rPr>
          <w:rFonts w:ascii="Arial" w:hAnsi="Arial" w:cs="Arial"/>
          <w:b/>
          <w:sz w:val="24"/>
          <w:szCs w:val="24"/>
        </w:rPr>
        <w:t xml:space="preserve">) Share links with </w:t>
      </w:r>
      <w:r w:rsidR="00AE0131" w:rsidRPr="00423C41">
        <w:rPr>
          <w:rFonts w:ascii="Arial" w:hAnsi="Arial" w:cs="Arial"/>
          <w:b/>
          <w:sz w:val="24"/>
          <w:szCs w:val="24"/>
        </w:rPr>
        <w:t>Commissioners on language good practices.</w:t>
      </w:r>
    </w:p>
    <w:p w14:paraId="06DAFB8A" w14:textId="77777777" w:rsidR="00942D39" w:rsidRDefault="00942D3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643B06BC" w14:textId="5979BEAA" w:rsidR="00BB5A41" w:rsidRPr="00EB03EC" w:rsidRDefault="00BB5A41" w:rsidP="007D55BB">
      <w:pPr>
        <w:pStyle w:val="Heading1"/>
        <w:rPr>
          <w:rFonts w:ascii="Arial" w:hAnsi="Arial" w:cs="Arial"/>
          <w:sz w:val="28"/>
          <w:szCs w:val="28"/>
        </w:rPr>
      </w:pPr>
      <w:r w:rsidRPr="00EB03EC">
        <w:rPr>
          <w:rFonts w:ascii="Arial" w:hAnsi="Arial" w:cs="Arial"/>
          <w:sz w:val="28"/>
          <w:szCs w:val="28"/>
        </w:rPr>
        <w:t>Website Design</w:t>
      </w:r>
      <w:r w:rsidR="007308E6" w:rsidRPr="00EB03EC">
        <w:rPr>
          <w:rFonts w:ascii="Arial" w:hAnsi="Arial" w:cs="Arial"/>
          <w:sz w:val="28"/>
          <w:szCs w:val="28"/>
        </w:rPr>
        <w:t xml:space="preserve"> (Paper 04/24 Annex A</w:t>
      </w:r>
      <w:r w:rsidR="00AE0131" w:rsidRPr="00EB03EC">
        <w:rPr>
          <w:rFonts w:ascii="Arial" w:hAnsi="Arial" w:cs="Arial"/>
          <w:sz w:val="28"/>
          <w:szCs w:val="28"/>
        </w:rPr>
        <w:t>, B &amp;</w:t>
      </w:r>
      <w:r w:rsidR="007308E6" w:rsidRPr="00EB03EC">
        <w:rPr>
          <w:rFonts w:ascii="Arial" w:hAnsi="Arial" w:cs="Arial"/>
          <w:sz w:val="28"/>
          <w:szCs w:val="28"/>
        </w:rPr>
        <w:t xml:space="preserve"> C)</w:t>
      </w:r>
    </w:p>
    <w:p w14:paraId="534BE548" w14:textId="7B1FE4D8" w:rsidR="00BB5A41" w:rsidRDefault="00BB5A41" w:rsidP="00423C4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3149EC">
        <w:rPr>
          <w:rFonts w:ascii="Arial" w:hAnsi="Arial" w:cs="Arial"/>
          <w:sz w:val="24"/>
          <w:szCs w:val="24"/>
        </w:rPr>
        <w:t>Commissioners reviewed and agreed</w:t>
      </w:r>
      <w:r w:rsidR="00382200">
        <w:rPr>
          <w:rFonts w:ascii="Arial" w:hAnsi="Arial" w:cs="Arial"/>
          <w:sz w:val="24"/>
          <w:szCs w:val="24"/>
        </w:rPr>
        <w:t xml:space="preserve"> to</w:t>
      </w:r>
      <w:r w:rsidRPr="003149EC">
        <w:rPr>
          <w:rFonts w:ascii="Arial" w:hAnsi="Arial" w:cs="Arial"/>
          <w:sz w:val="24"/>
          <w:szCs w:val="24"/>
        </w:rPr>
        <w:t xml:space="preserve"> </w:t>
      </w:r>
      <w:r w:rsidR="004B4A42">
        <w:rPr>
          <w:rFonts w:ascii="Arial" w:hAnsi="Arial" w:cs="Arial"/>
          <w:sz w:val="24"/>
          <w:szCs w:val="24"/>
        </w:rPr>
        <w:t xml:space="preserve">sign off </w:t>
      </w:r>
      <w:r w:rsidRPr="003149EC">
        <w:rPr>
          <w:rFonts w:ascii="Arial" w:hAnsi="Arial" w:cs="Arial"/>
          <w:sz w:val="24"/>
          <w:szCs w:val="24"/>
        </w:rPr>
        <w:t xml:space="preserve">the Home Page </w:t>
      </w:r>
      <w:r w:rsidR="004B4A42">
        <w:rPr>
          <w:rFonts w:ascii="Arial" w:hAnsi="Arial" w:cs="Arial"/>
          <w:sz w:val="24"/>
          <w:szCs w:val="24"/>
        </w:rPr>
        <w:t>visuals and text.</w:t>
      </w:r>
      <w:r w:rsidR="00382200">
        <w:rPr>
          <w:rFonts w:ascii="Arial" w:hAnsi="Arial" w:cs="Arial"/>
          <w:sz w:val="24"/>
          <w:szCs w:val="24"/>
        </w:rPr>
        <w:t xml:space="preserve"> </w:t>
      </w:r>
      <w:r w:rsidR="004B4A42">
        <w:rPr>
          <w:rFonts w:ascii="Arial" w:hAnsi="Arial" w:cs="Arial"/>
          <w:sz w:val="24"/>
          <w:szCs w:val="24"/>
        </w:rPr>
        <w:t>They continued discussions on</w:t>
      </w:r>
      <w:r w:rsidRPr="003149EC">
        <w:rPr>
          <w:rFonts w:ascii="Arial" w:hAnsi="Arial" w:cs="Arial"/>
          <w:sz w:val="24"/>
          <w:szCs w:val="24"/>
        </w:rPr>
        <w:t xml:space="preserve"> the draft ‘What We Do’ and ‘About Us’ pages and asked for several changes to be made.</w:t>
      </w:r>
    </w:p>
    <w:p w14:paraId="69CDF384" w14:textId="77777777" w:rsidR="00942D39" w:rsidRDefault="00942D39" w:rsidP="00BB5A41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21A7DB98" w14:textId="5088A09E" w:rsidR="00BB5A41" w:rsidRPr="00423C41" w:rsidRDefault="00BB5A41" w:rsidP="00423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3C41">
        <w:rPr>
          <w:rFonts w:ascii="Arial" w:hAnsi="Arial" w:cs="Arial"/>
          <w:sz w:val="24"/>
          <w:szCs w:val="24"/>
        </w:rPr>
        <w:t xml:space="preserve">In addition to the changes, Commissioners </w:t>
      </w:r>
      <w:r w:rsidR="00224AED" w:rsidRPr="00423C41">
        <w:rPr>
          <w:rFonts w:ascii="Arial" w:hAnsi="Arial" w:cs="Arial"/>
          <w:sz w:val="24"/>
          <w:szCs w:val="24"/>
        </w:rPr>
        <w:t xml:space="preserve">suggested </w:t>
      </w:r>
      <w:r w:rsidRPr="00423C41">
        <w:rPr>
          <w:rFonts w:ascii="Arial" w:hAnsi="Arial" w:cs="Arial"/>
          <w:sz w:val="24"/>
          <w:szCs w:val="24"/>
        </w:rPr>
        <w:t xml:space="preserve">that </w:t>
      </w:r>
      <w:r w:rsidR="00224AED" w:rsidRPr="00423C41">
        <w:rPr>
          <w:rFonts w:ascii="Arial" w:hAnsi="Arial" w:cs="Arial"/>
          <w:sz w:val="24"/>
          <w:szCs w:val="24"/>
        </w:rPr>
        <w:t xml:space="preserve">Easy-read versions of </w:t>
      </w:r>
      <w:r w:rsidRPr="00423C41">
        <w:rPr>
          <w:rFonts w:ascii="Arial" w:hAnsi="Arial" w:cs="Arial"/>
          <w:sz w:val="24"/>
          <w:szCs w:val="24"/>
        </w:rPr>
        <w:t xml:space="preserve">the ‘Recruitment Code’ and the ‘Guidance on Raising a Concern under the NICS Code of Ethics’ would ensure </w:t>
      </w:r>
      <w:r w:rsidR="003D0A97" w:rsidRPr="00423C41">
        <w:rPr>
          <w:rFonts w:ascii="Arial" w:hAnsi="Arial" w:cs="Arial"/>
          <w:sz w:val="24"/>
          <w:szCs w:val="24"/>
        </w:rPr>
        <w:t xml:space="preserve">they </w:t>
      </w:r>
      <w:r w:rsidRPr="00423C41">
        <w:rPr>
          <w:rFonts w:ascii="Arial" w:hAnsi="Arial" w:cs="Arial"/>
          <w:sz w:val="24"/>
          <w:szCs w:val="24"/>
        </w:rPr>
        <w:t>were more readily understood by a wider audience</w:t>
      </w:r>
      <w:r w:rsidR="003D0A97" w:rsidRPr="00423C41">
        <w:rPr>
          <w:rFonts w:ascii="Arial" w:hAnsi="Arial" w:cs="Arial"/>
          <w:sz w:val="24"/>
          <w:szCs w:val="24"/>
        </w:rPr>
        <w:t xml:space="preserve"> and agreed that quotations be sought for their translation.</w:t>
      </w:r>
    </w:p>
    <w:p w14:paraId="1F7CFB67" w14:textId="77777777" w:rsidR="004E7D84" w:rsidRDefault="004E7D84" w:rsidP="00BB5A41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</w:p>
    <w:p w14:paraId="5E50AD88" w14:textId="3F896A0E" w:rsidR="00F27F18" w:rsidRDefault="00BB5A41" w:rsidP="007D55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3C41">
        <w:rPr>
          <w:rFonts w:ascii="Arial" w:hAnsi="Arial" w:cs="Arial"/>
          <w:b/>
          <w:sz w:val="24"/>
          <w:szCs w:val="24"/>
        </w:rPr>
        <w:t xml:space="preserve">Action: </w:t>
      </w:r>
      <w:r w:rsidR="00AE0131" w:rsidRPr="00423C41">
        <w:rPr>
          <w:rFonts w:ascii="Arial" w:hAnsi="Arial" w:cs="Arial"/>
          <w:b/>
          <w:sz w:val="24"/>
          <w:szCs w:val="24"/>
        </w:rPr>
        <w:t>(</w:t>
      </w:r>
      <w:proofErr w:type="spellStart"/>
      <w:r w:rsidR="00AE0131" w:rsidRPr="00423C41">
        <w:rPr>
          <w:rFonts w:ascii="Arial" w:hAnsi="Arial" w:cs="Arial"/>
          <w:b/>
          <w:sz w:val="24"/>
          <w:szCs w:val="24"/>
        </w:rPr>
        <w:t>i</w:t>
      </w:r>
      <w:proofErr w:type="spellEnd"/>
      <w:r w:rsidR="00AE0131" w:rsidRPr="00423C41">
        <w:rPr>
          <w:rFonts w:ascii="Arial" w:hAnsi="Arial" w:cs="Arial"/>
          <w:b/>
          <w:sz w:val="24"/>
          <w:szCs w:val="24"/>
        </w:rPr>
        <w:t>)</w:t>
      </w:r>
      <w:r w:rsidR="004B4A42" w:rsidRPr="00423C41">
        <w:rPr>
          <w:rFonts w:ascii="Arial" w:hAnsi="Arial" w:cs="Arial"/>
          <w:b/>
          <w:sz w:val="24"/>
          <w:szCs w:val="24"/>
        </w:rPr>
        <w:t xml:space="preserve"> Forward Home Page to web developer; (ii) </w:t>
      </w:r>
      <w:r w:rsidRPr="00423C41">
        <w:rPr>
          <w:rFonts w:ascii="Arial" w:hAnsi="Arial" w:cs="Arial"/>
          <w:b/>
          <w:sz w:val="24"/>
          <w:szCs w:val="24"/>
        </w:rPr>
        <w:t>Update the ‘What We Do’ and ‘About Us’ page and forward to Commissioners for further comment</w:t>
      </w:r>
      <w:r w:rsidR="00AE0131" w:rsidRPr="00423C41">
        <w:rPr>
          <w:rFonts w:ascii="Arial" w:hAnsi="Arial" w:cs="Arial"/>
          <w:b/>
          <w:sz w:val="24"/>
          <w:szCs w:val="24"/>
        </w:rPr>
        <w:t>; and (i</w:t>
      </w:r>
      <w:r w:rsidR="004B4A42" w:rsidRPr="00423C41">
        <w:rPr>
          <w:rFonts w:ascii="Arial" w:hAnsi="Arial" w:cs="Arial"/>
          <w:b/>
          <w:sz w:val="24"/>
          <w:szCs w:val="24"/>
        </w:rPr>
        <w:t>i</w:t>
      </w:r>
      <w:r w:rsidR="00AE0131" w:rsidRPr="00423C41">
        <w:rPr>
          <w:rFonts w:ascii="Arial" w:hAnsi="Arial" w:cs="Arial"/>
          <w:b/>
          <w:sz w:val="24"/>
          <w:szCs w:val="24"/>
        </w:rPr>
        <w:t>i) Make enquiries about having existing material edited/translated into plain English</w:t>
      </w:r>
      <w:r w:rsidR="00E51ED1" w:rsidRPr="00423C41">
        <w:rPr>
          <w:rFonts w:ascii="Arial" w:hAnsi="Arial" w:cs="Arial"/>
          <w:b/>
          <w:sz w:val="24"/>
          <w:szCs w:val="24"/>
        </w:rPr>
        <w:t>/easy</w:t>
      </w:r>
      <w:r w:rsidR="00224AED" w:rsidRPr="00423C41">
        <w:rPr>
          <w:rFonts w:ascii="Arial" w:hAnsi="Arial" w:cs="Arial"/>
          <w:b/>
          <w:sz w:val="24"/>
          <w:szCs w:val="24"/>
        </w:rPr>
        <w:t>-read</w:t>
      </w:r>
      <w:r w:rsidR="00E51ED1" w:rsidRPr="00423C41">
        <w:rPr>
          <w:rFonts w:ascii="Arial" w:hAnsi="Arial" w:cs="Arial"/>
          <w:b/>
          <w:sz w:val="24"/>
          <w:szCs w:val="24"/>
        </w:rPr>
        <w:t xml:space="preserve"> English</w:t>
      </w:r>
      <w:r w:rsidR="00AE0131" w:rsidRPr="00423C41">
        <w:rPr>
          <w:rFonts w:ascii="Arial" w:hAnsi="Arial" w:cs="Arial"/>
          <w:b/>
          <w:sz w:val="24"/>
          <w:szCs w:val="24"/>
        </w:rPr>
        <w:t>.</w:t>
      </w:r>
      <w:r w:rsidR="007D55BB">
        <w:rPr>
          <w:rFonts w:ascii="Arial" w:hAnsi="Arial" w:cs="Arial"/>
          <w:sz w:val="24"/>
          <w:szCs w:val="24"/>
        </w:rPr>
        <w:t xml:space="preserve"> </w:t>
      </w:r>
    </w:p>
    <w:p w14:paraId="0746D63C" w14:textId="77777777" w:rsidR="007D55BB" w:rsidRDefault="007D55BB" w:rsidP="00CC4168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24"/>
          <w:szCs w:val="24"/>
          <w:u w:val="single"/>
        </w:rPr>
      </w:pPr>
    </w:p>
    <w:p w14:paraId="2FD08320" w14:textId="5585C0EB" w:rsidR="00CC4168" w:rsidRPr="00EB03EC" w:rsidRDefault="00CC4168" w:rsidP="007D55BB">
      <w:pPr>
        <w:pStyle w:val="Heading1"/>
        <w:rPr>
          <w:rFonts w:ascii="Arial" w:hAnsi="Arial" w:cs="Arial"/>
          <w:sz w:val="28"/>
          <w:szCs w:val="28"/>
        </w:rPr>
      </w:pPr>
      <w:r w:rsidRPr="00EB03EC">
        <w:rPr>
          <w:rFonts w:ascii="Arial" w:hAnsi="Arial" w:cs="Arial"/>
          <w:sz w:val="28"/>
          <w:szCs w:val="28"/>
        </w:rPr>
        <w:t>Housekeeping Issues</w:t>
      </w:r>
    </w:p>
    <w:p w14:paraId="7902AEED" w14:textId="12DEA1CE" w:rsidR="00CC4168" w:rsidRPr="007D55BB" w:rsidRDefault="00CC4168" w:rsidP="007D55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D55BB">
        <w:rPr>
          <w:rFonts w:ascii="Arial" w:hAnsi="Arial" w:cs="Arial"/>
          <w:sz w:val="24"/>
          <w:szCs w:val="24"/>
        </w:rPr>
        <w:t>Commissioners are to be issued with security passes for Erskine House and will be forwarded the relevant paperwork for completing.</w:t>
      </w:r>
    </w:p>
    <w:p w14:paraId="01F21250" w14:textId="77777777" w:rsidR="00AE0131" w:rsidRDefault="00AE0131" w:rsidP="00CC4168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76FDAB63" w14:textId="4595F6B1" w:rsidR="00CC4168" w:rsidRPr="007D55BB" w:rsidRDefault="00CC4168" w:rsidP="007D55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55BB">
        <w:rPr>
          <w:rFonts w:ascii="Arial" w:hAnsi="Arial" w:cs="Arial"/>
          <w:b/>
          <w:sz w:val="24"/>
          <w:szCs w:val="24"/>
        </w:rPr>
        <w:t>Action: Commissioners to complete security clearance paperwork</w:t>
      </w:r>
      <w:r w:rsidR="00985D01" w:rsidRPr="007D55BB">
        <w:rPr>
          <w:rFonts w:ascii="Arial" w:hAnsi="Arial" w:cs="Arial"/>
          <w:b/>
          <w:sz w:val="24"/>
          <w:szCs w:val="24"/>
        </w:rPr>
        <w:t>.</w:t>
      </w:r>
    </w:p>
    <w:p w14:paraId="7CA4E761" w14:textId="77777777" w:rsidR="00CC4168" w:rsidRPr="003149EC" w:rsidRDefault="00CC4168" w:rsidP="00CC416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5050A40" w14:textId="065F4322" w:rsidR="003D0A97" w:rsidRDefault="00CC4168" w:rsidP="007D55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10DEF">
        <w:rPr>
          <w:rFonts w:ascii="Arial" w:hAnsi="Arial" w:cs="Arial"/>
          <w:sz w:val="24"/>
          <w:szCs w:val="24"/>
        </w:rPr>
        <w:lastRenderedPageBreak/>
        <w:t xml:space="preserve">Commissioners were reminded </w:t>
      </w:r>
      <w:r w:rsidR="003D0A97">
        <w:rPr>
          <w:rFonts w:ascii="Arial" w:hAnsi="Arial" w:cs="Arial"/>
          <w:sz w:val="24"/>
          <w:szCs w:val="24"/>
        </w:rPr>
        <w:t>of the policies and procedures for claiming mileage and fees.</w:t>
      </w:r>
    </w:p>
    <w:p w14:paraId="4E371D53" w14:textId="77777777" w:rsidR="004E7D84" w:rsidRDefault="004E7D84" w:rsidP="00CC416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41E152C6" w14:textId="73A66EEB" w:rsidR="00A408F3" w:rsidRPr="00EB03EC" w:rsidRDefault="00A408F3" w:rsidP="007D55BB">
      <w:pPr>
        <w:pStyle w:val="Heading1"/>
        <w:rPr>
          <w:rFonts w:ascii="Arial" w:hAnsi="Arial" w:cs="Arial"/>
          <w:sz w:val="28"/>
          <w:szCs w:val="28"/>
        </w:rPr>
      </w:pPr>
      <w:r w:rsidRPr="00EB03EC">
        <w:rPr>
          <w:rFonts w:ascii="Arial" w:hAnsi="Arial" w:cs="Arial"/>
          <w:sz w:val="28"/>
          <w:szCs w:val="28"/>
        </w:rPr>
        <w:t>A.O.B.</w:t>
      </w:r>
    </w:p>
    <w:p w14:paraId="2BAA07A1" w14:textId="59C4CD5B" w:rsidR="00A408F3" w:rsidRPr="00EB03EC" w:rsidRDefault="00A408F3" w:rsidP="007D55BB">
      <w:pPr>
        <w:pStyle w:val="Heading2"/>
        <w:rPr>
          <w:rFonts w:ascii="Arial" w:hAnsi="Arial" w:cs="Arial"/>
          <w:b/>
          <w:sz w:val="24"/>
          <w:szCs w:val="24"/>
        </w:rPr>
      </w:pPr>
      <w:r w:rsidRPr="00EB03EC">
        <w:rPr>
          <w:rFonts w:ascii="Arial" w:hAnsi="Arial" w:cs="Arial"/>
          <w:b/>
          <w:color w:val="auto"/>
          <w:sz w:val="24"/>
          <w:szCs w:val="24"/>
        </w:rPr>
        <w:t>Background for Virtual Meetings</w:t>
      </w:r>
    </w:p>
    <w:p w14:paraId="6E0709D3" w14:textId="4DAE00D1" w:rsidR="00A408F3" w:rsidRDefault="00A408F3" w:rsidP="00A40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7624072" w14:textId="6E3A6780" w:rsidR="00A408F3" w:rsidRDefault="00A408F3" w:rsidP="00D575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r w:rsidR="00AE0131">
        <w:rPr>
          <w:rFonts w:ascii="Arial" w:hAnsi="Arial" w:cs="Arial"/>
          <w:sz w:val="24"/>
          <w:szCs w:val="24"/>
        </w:rPr>
        <w:t>more and more meetings are</w:t>
      </w:r>
      <w:r>
        <w:rPr>
          <w:rFonts w:ascii="Arial" w:hAnsi="Arial" w:cs="Arial"/>
          <w:sz w:val="24"/>
          <w:szCs w:val="24"/>
        </w:rPr>
        <w:t xml:space="preserve"> virtual </w:t>
      </w:r>
      <w:r w:rsidR="00AE0131">
        <w:rPr>
          <w:rFonts w:ascii="Arial" w:hAnsi="Arial" w:cs="Arial"/>
          <w:sz w:val="24"/>
          <w:szCs w:val="24"/>
        </w:rPr>
        <w:t xml:space="preserve">or hybrid </w:t>
      </w:r>
      <w:r>
        <w:rPr>
          <w:rFonts w:ascii="Arial" w:hAnsi="Arial" w:cs="Arial"/>
          <w:sz w:val="24"/>
          <w:szCs w:val="24"/>
        </w:rPr>
        <w:t>the Commissioners ask</w:t>
      </w:r>
      <w:r w:rsidR="003D0A97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the Secretariat to look into options for creating a virtual background for meetings.</w:t>
      </w:r>
    </w:p>
    <w:p w14:paraId="4A82C825" w14:textId="727842DF" w:rsidR="00A408F3" w:rsidRDefault="00A408F3" w:rsidP="00A40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AAA6871" w14:textId="09D099F7" w:rsidR="00A408F3" w:rsidRPr="00A408F3" w:rsidRDefault="00A408F3" w:rsidP="00D575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408F3">
        <w:rPr>
          <w:rFonts w:ascii="Arial" w:hAnsi="Arial" w:cs="Arial"/>
          <w:b/>
          <w:sz w:val="24"/>
          <w:szCs w:val="24"/>
        </w:rPr>
        <w:t>Action: The Secretar</w:t>
      </w:r>
      <w:r w:rsidR="003D0A97">
        <w:rPr>
          <w:rFonts w:ascii="Arial" w:hAnsi="Arial" w:cs="Arial"/>
          <w:b/>
          <w:sz w:val="24"/>
          <w:szCs w:val="24"/>
        </w:rPr>
        <w:t>iat</w:t>
      </w:r>
      <w:r w:rsidRPr="00A408F3">
        <w:rPr>
          <w:rFonts w:ascii="Arial" w:hAnsi="Arial" w:cs="Arial"/>
          <w:b/>
          <w:sz w:val="24"/>
          <w:szCs w:val="24"/>
        </w:rPr>
        <w:t xml:space="preserve"> to </w:t>
      </w:r>
      <w:r w:rsidR="003D0A97">
        <w:rPr>
          <w:rFonts w:ascii="Arial" w:hAnsi="Arial" w:cs="Arial"/>
          <w:b/>
          <w:sz w:val="24"/>
          <w:szCs w:val="24"/>
        </w:rPr>
        <w:t xml:space="preserve">source </w:t>
      </w:r>
      <w:r w:rsidRPr="00A408F3">
        <w:rPr>
          <w:rFonts w:ascii="Arial" w:hAnsi="Arial" w:cs="Arial"/>
          <w:b/>
          <w:sz w:val="24"/>
          <w:szCs w:val="24"/>
        </w:rPr>
        <w:t xml:space="preserve">a </w:t>
      </w:r>
      <w:r w:rsidR="00AE0131">
        <w:rPr>
          <w:rFonts w:ascii="Arial" w:hAnsi="Arial" w:cs="Arial"/>
          <w:b/>
          <w:sz w:val="24"/>
          <w:szCs w:val="24"/>
        </w:rPr>
        <w:t>corporate</w:t>
      </w:r>
      <w:r w:rsidRPr="00A408F3">
        <w:rPr>
          <w:rFonts w:ascii="Arial" w:hAnsi="Arial" w:cs="Arial"/>
          <w:b/>
          <w:sz w:val="24"/>
          <w:szCs w:val="24"/>
        </w:rPr>
        <w:t xml:space="preserve"> backdrop for virtual </w:t>
      </w:r>
      <w:r w:rsidR="00D57504">
        <w:rPr>
          <w:rFonts w:ascii="Arial" w:hAnsi="Arial" w:cs="Arial"/>
          <w:b/>
          <w:sz w:val="24"/>
          <w:szCs w:val="24"/>
        </w:rPr>
        <w:tab/>
      </w:r>
      <w:r w:rsidRPr="00A408F3">
        <w:rPr>
          <w:rFonts w:ascii="Arial" w:hAnsi="Arial" w:cs="Arial"/>
          <w:b/>
          <w:sz w:val="24"/>
          <w:szCs w:val="24"/>
        </w:rPr>
        <w:t>meetings</w:t>
      </w:r>
      <w:r w:rsidR="00985D01">
        <w:rPr>
          <w:rFonts w:ascii="Arial" w:hAnsi="Arial" w:cs="Arial"/>
          <w:b/>
          <w:sz w:val="24"/>
          <w:szCs w:val="24"/>
        </w:rPr>
        <w:t>.</w:t>
      </w:r>
    </w:p>
    <w:p w14:paraId="320BDDC8" w14:textId="0E9C8B7D" w:rsidR="00AF4AA9" w:rsidRDefault="00AF4AA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26A00484" w14:textId="77777777" w:rsidR="00942D39" w:rsidRPr="0039609A" w:rsidRDefault="00942D3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0C481E0C" w14:textId="39C0F788" w:rsidR="00FF3C8B" w:rsidRPr="007D55BB" w:rsidRDefault="007D55BB" w:rsidP="007D55BB">
      <w:pPr>
        <w:pStyle w:val="Heading2"/>
        <w:rPr>
          <w:rFonts w:ascii="Arial" w:hAnsi="Arial" w:cs="Arial"/>
          <w:b/>
          <w:color w:val="auto"/>
          <w:sz w:val="24"/>
          <w:szCs w:val="24"/>
        </w:rPr>
      </w:pPr>
      <w:r w:rsidRPr="007D55BB">
        <w:rPr>
          <w:rFonts w:ascii="Arial" w:hAnsi="Arial" w:cs="Arial"/>
          <w:b/>
          <w:color w:val="auto"/>
          <w:sz w:val="24"/>
          <w:szCs w:val="24"/>
        </w:rPr>
        <w:t>Register of Interests (Paper 05/24)</w:t>
      </w:r>
    </w:p>
    <w:p w14:paraId="45B56469" w14:textId="77777777" w:rsidR="00F62D2A" w:rsidRPr="0039609A" w:rsidRDefault="00F62D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4ED6B62A" w14:textId="3F910C78" w:rsidR="00451889" w:rsidRDefault="00D7772C" w:rsidP="00EB03EC">
      <w:pPr>
        <w:tabs>
          <w:tab w:val="left" w:pos="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70C0"/>
          <w:sz w:val="24"/>
          <w:szCs w:val="24"/>
        </w:rPr>
      </w:pPr>
      <w:r w:rsidRPr="0039609A">
        <w:rPr>
          <w:rFonts w:ascii="Arial" w:hAnsi="Arial" w:cs="Arial"/>
          <w:sz w:val="24"/>
          <w:szCs w:val="24"/>
        </w:rPr>
        <w:t>Commissioners were reminded to provide any updates to the Register of Interests in writing/by email to the Secretariat.</w:t>
      </w:r>
      <w:r w:rsidR="00CF7200" w:rsidRPr="0039609A">
        <w:rPr>
          <w:rFonts w:ascii="Arial" w:hAnsi="Arial" w:cs="Arial"/>
          <w:sz w:val="24"/>
          <w:szCs w:val="24"/>
        </w:rPr>
        <w:t xml:space="preserve">  </w:t>
      </w:r>
    </w:p>
    <w:p w14:paraId="2AC8583A" w14:textId="5E892E90" w:rsidR="00F24D38" w:rsidRPr="004C0E82" w:rsidRDefault="00EB5461" w:rsidP="00AC36D7">
      <w:pPr>
        <w:autoSpaceDE w:val="0"/>
        <w:autoSpaceDN w:val="0"/>
        <w:adjustRightInd w:val="0"/>
        <w:spacing w:before="60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C0E82">
        <w:rPr>
          <w:rFonts w:ascii="Arial" w:hAnsi="Arial" w:cs="Arial"/>
          <w:b/>
          <w:bCs/>
          <w:sz w:val="24"/>
          <w:szCs w:val="24"/>
        </w:rPr>
        <w:t xml:space="preserve">Office of the Civil Service Commissioners </w:t>
      </w:r>
      <w:r w:rsidRPr="004C0E82">
        <w:rPr>
          <w:rFonts w:ascii="Arial" w:hAnsi="Arial" w:cs="Arial"/>
          <w:b/>
          <w:bCs/>
          <w:sz w:val="24"/>
          <w:szCs w:val="24"/>
        </w:rPr>
        <w:br/>
        <w:t>for Northern Ireland</w:t>
      </w:r>
    </w:p>
    <w:sectPr w:rsidR="00F24D38" w:rsidRPr="004C0E82" w:rsidSect="00382200">
      <w:type w:val="continuous"/>
      <w:pgSz w:w="12240" w:h="15840"/>
      <w:pgMar w:top="1418" w:right="1440" w:bottom="1440" w:left="1440" w:header="57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39394" w14:textId="77777777" w:rsidR="00B01AAC" w:rsidRDefault="00B01AAC" w:rsidP="002B3B34">
      <w:pPr>
        <w:spacing w:after="0" w:line="240" w:lineRule="auto"/>
      </w:pPr>
      <w:r>
        <w:separator/>
      </w:r>
    </w:p>
  </w:endnote>
  <w:endnote w:type="continuationSeparator" w:id="0">
    <w:p w14:paraId="401255E6" w14:textId="77777777" w:rsidR="00B01AAC" w:rsidRDefault="00B01AAC" w:rsidP="002B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42571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114FB6D" w14:textId="7C5CFC87" w:rsidR="002C6971" w:rsidRDefault="002C697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0ACD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FCDB0B3" w14:textId="77777777" w:rsidR="002B3B34" w:rsidRDefault="002B3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991D2" w14:textId="77777777" w:rsidR="00B01AAC" w:rsidRDefault="00B01AAC" w:rsidP="002B3B34">
      <w:pPr>
        <w:spacing w:after="0" w:line="240" w:lineRule="auto"/>
      </w:pPr>
      <w:r>
        <w:separator/>
      </w:r>
    </w:p>
  </w:footnote>
  <w:footnote w:type="continuationSeparator" w:id="0">
    <w:p w14:paraId="14401B15" w14:textId="77777777" w:rsidR="00B01AAC" w:rsidRDefault="00B01AAC" w:rsidP="002B3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59F"/>
    <w:multiLevelType w:val="hybridMultilevel"/>
    <w:tmpl w:val="AFD4F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4E1B"/>
    <w:multiLevelType w:val="hybridMultilevel"/>
    <w:tmpl w:val="0D142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B79D4"/>
    <w:multiLevelType w:val="hybridMultilevel"/>
    <w:tmpl w:val="DB001C2A"/>
    <w:lvl w:ilvl="0" w:tplc="D458C9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5DA"/>
    <w:multiLevelType w:val="hybridMultilevel"/>
    <w:tmpl w:val="90D4AD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31DA9"/>
    <w:multiLevelType w:val="hybridMultilevel"/>
    <w:tmpl w:val="455AE510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60E5C15"/>
    <w:multiLevelType w:val="hybridMultilevel"/>
    <w:tmpl w:val="F8F6A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A368D"/>
    <w:multiLevelType w:val="hybridMultilevel"/>
    <w:tmpl w:val="98F8FE66"/>
    <w:lvl w:ilvl="0" w:tplc="BCAA73A8">
      <w:start w:val="1"/>
      <w:numFmt w:val="lowerRoman"/>
      <w:lvlText w:val="(%1)"/>
      <w:lvlJc w:val="left"/>
      <w:pPr>
        <w:ind w:left="79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7302EAF"/>
    <w:multiLevelType w:val="hybridMultilevel"/>
    <w:tmpl w:val="5434CCFC"/>
    <w:lvl w:ilvl="0" w:tplc="49BACA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87074"/>
    <w:multiLevelType w:val="hybridMultilevel"/>
    <w:tmpl w:val="67E8CB4A"/>
    <w:lvl w:ilvl="0" w:tplc="6128A5D4">
      <w:start w:val="1"/>
      <w:numFmt w:val="lowerRoman"/>
      <w:lvlText w:val="(%1)"/>
      <w:lvlJc w:val="left"/>
      <w:pPr>
        <w:ind w:left="79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258D525A"/>
    <w:multiLevelType w:val="hybridMultilevel"/>
    <w:tmpl w:val="D9620B62"/>
    <w:lvl w:ilvl="0" w:tplc="E0F4957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7559D0"/>
    <w:multiLevelType w:val="hybridMultilevel"/>
    <w:tmpl w:val="3A8EBF92"/>
    <w:lvl w:ilvl="0" w:tplc="08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1" w15:restartNumberingAfterBreak="0">
    <w:nsid w:val="2B1C7E8B"/>
    <w:multiLevelType w:val="hybridMultilevel"/>
    <w:tmpl w:val="DED42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262FF"/>
    <w:multiLevelType w:val="hybridMultilevel"/>
    <w:tmpl w:val="9D7E5DA8"/>
    <w:lvl w:ilvl="0" w:tplc="EF2C29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B6E8D"/>
    <w:multiLevelType w:val="hybridMultilevel"/>
    <w:tmpl w:val="AADE8FC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403E95"/>
    <w:multiLevelType w:val="hybridMultilevel"/>
    <w:tmpl w:val="94006500"/>
    <w:lvl w:ilvl="0" w:tplc="4D0E707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7538A0"/>
    <w:multiLevelType w:val="hybridMultilevel"/>
    <w:tmpl w:val="B914A754"/>
    <w:lvl w:ilvl="0" w:tplc="08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311499E"/>
    <w:multiLevelType w:val="hybridMultilevel"/>
    <w:tmpl w:val="03AE8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674F9"/>
    <w:multiLevelType w:val="hybridMultilevel"/>
    <w:tmpl w:val="464EB052"/>
    <w:lvl w:ilvl="0" w:tplc="7D48D5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E63451"/>
    <w:multiLevelType w:val="hybridMultilevel"/>
    <w:tmpl w:val="64B868AA"/>
    <w:lvl w:ilvl="0" w:tplc="5BA657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63A70"/>
    <w:multiLevelType w:val="hybridMultilevel"/>
    <w:tmpl w:val="7DFA7E44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34E8782F"/>
    <w:multiLevelType w:val="hybridMultilevel"/>
    <w:tmpl w:val="075EF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E4912"/>
    <w:multiLevelType w:val="hybridMultilevel"/>
    <w:tmpl w:val="B9B03B4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C20F6"/>
    <w:multiLevelType w:val="hybridMultilevel"/>
    <w:tmpl w:val="5FD25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B46E1"/>
    <w:multiLevelType w:val="hybridMultilevel"/>
    <w:tmpl w:val="38AEC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B10BE"/>
    <w:multiLevelType w:val="hybridMultilevel"/>
    <w:tmpl w:val="51640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450F6"/>
    <w:multiLevelType w:val="hybridMultilevel"/>
    <w:tmpl w:val="78BE8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71D62"/>
    <w:multiLevelType w:val="hybridMultilevel"/>
    <w:tmpl w:val="BC00D21C"/>
    <w:lvl w:ilvl="0" w:tplc="08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93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7" w15:restartNumberingAfterBreak="0">
    <w:nsid w:val="4AB073FF"/>
    <w:multiLevelType w:val="hybridMultilevel"/>
    <w:tmpl w:val="A3EE8E58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4B2B6C66"/>
    <w:multiLevelType w:val="hybridMultilevel"/>
    <w:tmpl w:val="1FB01A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932B72"/>
    <w:multiLevelType w:val="hybridMultilevel"/>
    <w:tmpl w:val="AAFC1C8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735A83"/>
    <w:multiLevelType w:val="hybridMultilevel"/>
    <w:tmpl w:val="97D8B49A"/>
    <w:lvl w:ilvl="0" w:tplc="0809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55892B66"/>
    <w:multiLevelType w:val="hybridMultilevel"/>
    <w:tmpl w:val="6554A762"/>
    <w:lvl w:ilvl="0" w:tplc="C5968E7A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5D92B5B"/>
    <w:multiLevelType w:val="hybridMultilevel"/>
    <w:tmpl w:val="A8F8C3C8"/>
    <w:lvl w:ilvl="0" w:tplc="3B488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DDC6E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105A52"/>
    <w:multiLevelType w:val="hybridMultilevel"/>
    <w:tmpl w:val="EA684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9B75D8"/>
    <w:multiLevelType w:val="hybridMultilevel"/>
    <w:tmpl w:val="72C217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1751F2"/>
    <w:multiLevelType w:val="hybridMultilevel"/>
    <w:tmpl w:val="FD4C17F2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  <w:b w:val="0"/>
        <w:color w:val="auto"/>
      </w:rPr>
    </w:lvl>
    <w:lvl w:ilvl="1" w:tplc="08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6" w15:restartNumberingAfterBreak="0">
    <w:nsid w:val="60491F78"/>
    <w:multiLevelType w:val="hybridMultilevel"/>
    <w:tmpl w:val="B78AB3A4"/>
    <w:lvl w:ilvl="0" w:tplc="717E8514">
      <w:start w:val="2"/>
      <w:numFmt w:val="lowerRoman"/>
      <w:lvlText w:val="(%1)"/>
      <w:lvlJc w:val="left"/>
      <w:pPr>
        <w:ind w:left="179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6" w:hanging="360"/>
      </w:pPr>
    </w:lvl>
    <w:lvl w:ilvl="2" w:tplc="0809001B" w:tentative="1">
      <w:start w:val="1"/>
      <w:numFmt w:val="lowerRoman"/>
      <w:lvlText w:val="%3."/>
      <w:lvlJc w:val="right"/>
      <w:pPr>
        <w:ind w:left="2876" w:hanging="180"/>
      </w:pPr>
    </w:lvl>
    <w:lvl w:ilvl="3" w:tplc="0809000F" w:tentative="1">
      <w:start w:val="1"/>
      <w:numFmt w:val="decimal"/>
      <w:lvlText w:val="%4."/>
      <w:lvlJc w:val="left"/>
      <w:pPr>
        <w:ind w:left="3596" w:hanging="360"/>
      </w:pPr>
    </w:lvl>
    <w:lvl w:ilvl="4" w:tplc="08090019" w:tentative="1">
      <w:start w:val="1"/>
      <w:numFmt w:val="lowerLetter"/>
      <w:lvlText w:val="%5."/>
      <w:lvlJc w:val="left"/>
      <w:pPr>
        <w:ind w:left="4316" w:hanging="360"/>
      </w:pPr>
    </w:lvl>
    <w:lvl w:ilvl="5" w:tplc="0809001B" w:tentative="1">
      <w:start w:val="1"/>
      <w:numFmt w:val="lowerRoman"/>
      <w:lvlText w:val="%6."/>
      <w:lvlJc w:val="right"/>
      <w:pPr>
        <w:ind w:left="5036" w:hanging="180"/>
      </w:pPr>
    </w:lvl>
    <w:lvl w:ilvl="6" w:tplc="0809000F" w:tentative="1">
      <w:start w:val="1"/>
      <w:numFmt w:val="decimal"/>
      <w:lvlText w:val="%7."/>
      <w:lvlJc w:val="left"/>
      <w:pPr>
        <w:ind w:left="5756" w:hanging="360"/>
      </w:pPr>
    </w:lvl>
    <w:lvl w:ilvl="7" w:tplc="08090019" w:tentative="1">
      <w:start w:val="1"/>
      <w:numFmt w:val="lowerLetter"/>
      <w:lvlText w:val="%8."/>
      <w:lvlJc w:val="left"/>
      <w:pPr>
        <w:ind w:left="6476" w:hanging="360"/>
      </w:pPr>
    </w:lvl>
    <w:lvl w:ilvl="8" w:tplc="0809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7" w15:restartNumberingAfterBreak="0">
    <w:nsid w:val="61DA3FF4"/>
    <w:multiLevelType w:val="hybridMultilevel"/>
    <w:tmpl w:val="16028776"/>
    <w:lvl w:ilvl="0" w:tplc="AD9CB04E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63910B6B"/>
    <w:multiLevelType w:val="hybridMultilevel"/>
    <w:tmpl w:val="5352F7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7F7499B"/>
    <w:multiLevelType w:val="hybridMultilevel"/>
    <w:tmpl w:val="3B0475B6"/>
    <w:lvl w:ilvl="0" w:tplc="08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0" w15:restartNumberingAfterBreak="0">
    <w:nsid w:val="68211401"/>
    <w:multiLevelType w:val="hybridMultilevel"/>
    <w:tmpl w:val="A1CC83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A284950"/>
    <w:multiLevelType w:val="hybridMultilevel"/>
    <w:tmpl w:val="5288C68E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  <w:b w:val="0"/>
        <w:color w:val="auto"/>
      </w:rPr>
    </w:lvl>
    <w:lvl w:ilvl="1" w:tplc="08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2" w15:restartNumberingAfterBreak="0">
    <w:nsid w:val="735E2686"/>
    <w:multiLevelType w:val="hybridMultilevel"/>
    <w:tmpl w:val="3E7ED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17285"/>
    <w:multiLevelType w:val="hybridMultilevel"/>
    <w:tmpl w:val="9BE64604"/>
    <w:lvl w:ilvl="0" w:tplc="FF9493C0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9"/>
  </w:num>
  <w:num w:numId="3">
    <w:abstractNumId w:val="13"/>
  </w:num>
  <w:num w:numId="4">
    <w:abstractNumId w:val="23"/>
  </w:num>
  <w:num w:numId="5">
    <w:abstractNumId w:val="11"/>
  </w:num>
  <w:num w:numId="6">
    <w:abstractNumId w:val="18"/>
  </w:num>
  <w:num w:numId="7">
    <w:abstractNumId w:val="4"/>
  </w:num>
  <w:num w:numId="8">
    <w:abstractNumId w:val="17"/>
  </w:num>
  <w:num w:numId="9">
    <w:abstractNumId w:val="35"/>
  </w:num>
  <w:num w:numId="10">
    <w:abstractNumId w:val="2"/>
  </w:num>
  <w:num w:numId="11">
    <w:abstractNumId w:val="0"/>
  </w:num>
  <w:num w:numId="12">
    <w:abstractNumId w:val="41"/>
  </w:num>
  <w:num w:numId="13">
    <w:abstractNumId w:val="39"/>
  </w:num>
  <w:num w:numId="14">
    <w:abstractNumId w:val="1"/>
  </w:num>
  <w:num w:numId="15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4"/>
  </w:num>
  <w:num w:numId="19">
    <w:abstractNumId w:val="3"/>
  </w:num>
  <w:num w:numId="20">
    <w:abstractNumId w:val="37"/>
  </w:num>
  <w:num w:numId="21">
    <w:abstractNumId w:val="27"/>
  </w:num>
  <w:num w:numId="22">
    <w:abstractNumId w:val="7"/>
  </w:num>
  <w:num w:numId="23">
    <w:abstractNumId w:val="8"/>
  </w:num>
  <w:num w:numId="24">
    <w:abstractNumId w:val="6"/>
  </w:num>
  <w:num w:numId="25">
    <w:abstractNumId w:val="16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0"/>
  </w:num>
  <w:num w:numId="29">
    <w:abstractNumId w:val="36"/>
  </w:num>
  <w:num w:numId="30">
    <w:abstractNumId w:val="21"/>
  </w:num>
  <w:num w:numId="31">
    <w:abstractNumId w:val="28"/>
  </w:num>
  <w:num w:numId="32">
    <w:abstractNumId w:val="42"/>
  </w:num>
  <w:num w:numId="33">
    <w:abstractNumId w:val="25"/>
  </w:num>
  <w:num w:numId="34">
    <w:abstractNumId w:val="20"/>
  </w:num>
  <w:num w:numId="35">
    <w:abstractNumId w:val="22"/>
  </w:num>
  <w:num w:numId="36">
    <w:abstractNumId w:val="26"/>
  </w:num>
  <w:num w:numId="37">
    <w:abstractNumId w:val="9"/>
  </w:num>
  <w:num w:numId="38">
    <w:abstractNumId w:val="31"/>
  </w:num>
  <w:num w:numId="39">
    <w:abstractNumId w:val="12"/>
  </w:num>
  <w:num w:numId="40">
    <w:abstractNumId w:val="5"/>
  </w:num>
  <w:num w:numId="41">
    <w:abstractNumId w:val="38"/>
  </w:num>
  <w:num w:numId="42">
    <w:abstractNumId w:val="40"/>
  </w:num>
  <w:num w:numId="43">
    <w:abstractNumId w:val="15"/>
  </w:num>
  <w:num w:numId="44">
    <w:abstractNumId w:val="19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61"/>
    <w:rsid w:val="00002CBF"/>
    <w:rsid w:val="000076A9"/>
    <w:rsid w:val="00012CBD"/>
    <w:rsid w:val="0001514D"/>
    <w:rsid w:val="0001561C"/>
    <w:rsid w:val="000174E8"/>
    <w:rsid w:val="00017EF5"/>
    <w:rsid w:val="00020986"/>
    <w:rsid w:val="000243A2"/>
    <w:rsid w:val="00030ACC"/>
    <w:rsid w:val="0003218E"/>
    <w:rsid w:val="00032650"/>
    <w:rsid w:val="0003317F"/>
    <w:rsid w:val="000367D7"/>
    <w:rsid w:val="00041267"/>
    <w:rsid w:val="000433A2"/>
    <w:rsid w:val="00047D91"/>
    <w:rsid w:val="00050504"/>
    <w:rsid w:val="0006196B"/>
    <w:rsid w:val="0006225B"/>
    <w:rsid w:val="00062F81"/>
    <w:rsid w:val="00065629"/>
    <w:rsid w:val="00066E33"/>
    <w:rsid w:val="00072442"/>
    <w:rsid w:val="00072F68"/>
    <w:rsid w:val="00082526"/>
    <w:rsid w:val="00087BAB"/>
    <w:rsid w:val="0009072A"/>
    <w:rsid w:val="00095811"/>
    <w:rsid w:val="00096654"/>
    <w:rsid w:val="00097337"/>
    <w:rsid w:val="000A4F9D"/>
    <w:rsid w:val="000A5E85"/>
    <w:rsid w:val="000A665F"/>
    <w:rsid w:val="000A6A0A"/>
    <w:rsid w:val="000B265F"/>
    <w:rsid w:val="000B3ABD"/>
    <w:rsid w:val="000B437A"/>
    <w:rsid w:val="000B4987"/>
    <w:rsid w:val="000C0F36"/>
    <w:rsid w:val="000C19CF"/>
    <w:rsid w:val="000C1AAC"/>
    <w:rsid w:val="000C1F9B"/>
    <w:rsid w:val="000C23D7"/>
    <w:rsid w:val="000C4021"/>
    <w:rsid w:val="000C717E"/>
    <w:rsid w:val="000D0F9C"/>
    <w:rsid w:val="000D3CAC"/>
    <w:rsid w:val="000D6C2F"/>
    <w:rsid w:val="000D716D"/>
    <w:rsid w:val="000E384D"/>
    <w:rsid w:val="000E3A1C"/>
    <w:rsid w:val="000F0C2D"/>
    <w:rsid w:val="000F1123"/>
    <w:rsid w:val="000F37AB"/>
    <w:rsid w:val="000F41C6"/>
    <w:rsid w:val="000F4E68"/>
    <w:rsid w:val="000F5639"/>
    <w:rsid w:val="000F582C"/>
    <w:rsid w:val="00101C90"/>
    <w:rsid w:val="00101CA5"/>
    <w:rsid w:val="0011030F"/>
    <w:rsid w:val="00111B31"/>
    <w:rsid w:val="001124A1"/>
    <w:rsid w:val="00113628"/>
    <w:rsid w:val="001171E9"/>
    <w:rsid w:val="00123CA7"/>
    <w:rsid w:val="001249C9"/>
    <w:rsid w:val="001250C5"/>
    <w:rsid w:val="00126B26"/>
    <w:rsid w:val="001274BF"/>
    <w:rsid w:val="00131D64"/>
    <w:rsid w:val="00132C62"/>
    <w:rsid w:val="0013314C"/>
    <w:rsid w:val="00133B81"/>
    <w:rsid w:val="00135578"/>
    <w:rsid w:val="0013752A"/>
    <w:rsid w:val="00140E87"/>
    <w:rsid w:val="0014350F"/>
    <w:rsid w:val="00144BA2"/>
    <w:rsid w:val="0014626A"/>
    <w:rsid w:val="00153A58"/>
    <w:rsid w:val="00160EED"/>
    <w:rsid w:val="00161A87"/>
    <w:rsid w:val="001626B9"/>
    <w:rsid w:val="00164D89"/>
    <w:rsid w:val="00172DB1"/>
    <w:rsid w:val="00180C8D"/>
    <w:rsid w:val="001815BC"/>
    <w:rsid w:val="00183464"/>
    <w:rsid w:val="001840BA"/>
    <w:rsid w:val="00185900"/>
    <w:rsid w:val="001879DA"/>
    <w:rsid w:val="001933AE"/>
    <w:rsid w:val="0019554A"/>
    <w:rsid w:val="00196429"/>
    <w:rsid w:val="00196817"/>
    <w:rsid w:val="001A3D5D"/>
    <w:rsid w:val="001B3B2D"/>
    <w:rsid w:val="001B43CF"/>
    <w:rsid w:val="001B53BB"/>
    <w:rsid w:val="001B5660"/>
    <w:rsid w:val="001B6226"/>
    <w:rsid w:val="001C0DCD"/>
    <w:rsid w:val="001C1BF2"/>
    <w:rsid w:val="001C6B82"/>
    <w:rsid w:val="001D0C33"/>
    <w:rsid w:val="001D1AFB"/>
    <w:rsid w:val="001D2A66"/>
    <w:rsid w:val="001D3961"/>
    <w:rsid w:val="001D6226"/>
    <w:rsid w:val="001D7CAB"/>
    <w:rsid w:val="001E07D7"/>
    <w:rsid w:val="001E22AB"/>
    <w:rsid w:val="001E38A4"/>
    <w:rsid w:val="001E5802"/>
    <w:rsid w:val="001F3928"/>
    <w:rsid w:val="001F4D75"/>
    <w:rsid w:val="001F52AA"/>
    <w:rsid w:val="00207EA9"/>
    <w:rsid w:val="00210AF2"/>
    <w:rsid w:val="002123DB"/>
    <w:rsid w:val="002152BD"/>
    <w:rsid w:val="00220F0B"/>
    <w:rsid w:val="002210E4"/>
    <w:rsid w:val="0022388F"/>
    <w:rsid w:val="00224AED"/>
    <w:rsid w:val="002301E4"/>
    <w:rsid w:val="0023156B"/>
    <w:rsid w:val="00233608"/>
    <w:rsid w:val="00233DE8"/>
    <w:rsid w:val="002348C5"/>
    <w:rsid w:val="0023506C"/>
    <w:rsid w:val="00235755"/>
    <w:rsid w:val="00236997"/>
    <w:rsid w:val="00241717"/>
    <w:rsid w:val="002446B0"/>
    <w:rsid w:val="00244E16"/>
    <w:rsid w:val="002450F1"/>
    <w:rsid w:val="00245261"/>
    <w:rsid w:val="002461EF"/>
    <w:rsid w:val="00246933"/>
    <w:rsid w:val="0025019D"/>
    <w:rsid w:val="00254E86"/>
    <w:rsid w:val="0025561C"/>
    <w:rsid w:val="002559C0"/>
    <w:rsid w:val="00256FBB"/>
    <w:rsid w:val="00262E18"/>
    <w:rsid w:val="00265FA1"/>
    <w:rsid w:val="00272B7C"/>
    <w:rsid w:val="00280772"/>
    <w:rsid w:val="00281A00"/>
    <w:rsid w:val="002844A2"/>
    <w:rsid w:val="00291729"/>
    <w:rsid w:val="00292277"/>
    <w:rsid w:val="002936F6"/>
    <w:rsid w:val="00294F3E"/>
    <w:rsid w:val="002A30DC"/>
    <w:rsid w:val="002A6599"/>
    <w:rsid w:val="002A7103"/>
    <w:rsid w:val="002B3B34"/>
    <w:rsid w:val="002B4336"/>
    <w:rsid w:val="002C1D82"/>
    <w:rsid w:val="002C4403"/>
    <w:rsid w:val="002C6971"/>
    <w:rsid w:val="002D208A"/>
    <w:rsid w:val="002D348B"/>
    <w:rsid w:val="002D5D34"/>
    <w:rsid w:val="002D5D43"/>
    <w:rsid w:val="002D680C"/>
    <w:rsid w:val="002E3316"/>
    <w:rsid w:val="002E3C6C"/>
    <w:rsid w:val="002E70F1"/>
    <w:rsid w:val="002F2A94"/>
    <w:rsid w:val="002F6292"/>
    <w:rsid w:val="002F7EB8"/>
    <w:rsid w:val="00300149"/>
    <w:rsid w:val="00300401"/>
    <w:rsid w:val="00300DFD"/>
    <w:rsid w:val="00300E14"/>
    <w:rsid w:val="00301107"/>
    <w:rsid w:val="00306E78"/>
    <w:rsid w:val="00310963"/>
    <w:rsid w:val="00313982"/>
    <w:rsid w:val="003149EC"/>
    <w:rsid w:val="00315074"/>
    <w:rsid w:val="003161FE"/>
    <w:rsid w:val="0031702E"/>
    <w:rsid w:val="003203FA"/>
    <w:rsid w:val="00321B1D"/>
    <w:rsid w:val="00322CD4"/>
    <w:rsid w:val="00323364"/>
    <w:rsid w:val="003251B6"/>
    <w:rsid w:val="003269A5"/>
    <w:rsid w:val="00330EE1"/>
    <w:rsid w:val="00334BE5"/>
    <w:rsid w:val="00335C31"/>
    <w:rsid w:val="003362C0"/>
    <w:rsid w:val="00341A3E"/>
    <w:rsid w:val="00343775"/>
    <w:rsid w:val="00343C98"/>
    <w:rsid w:val="003450D8"/>
    <w:rsid w:val="00345B78"/>
    <w:rsid w:val="00345BFC"/>
    <w:rsid w:val="00346D89"/>
    <w:rsid w:val="003511AA"/>
    <w:rsid w:val="00351445"/>
    <w:rsid w:val="00352362"/>
    <w:rsid w:val="00354F4F"/>
    <w:rsid w:val="00355B24"/>
    <w:rsid w:val="003573CA"/>
    <w:rsid w:val="00361CEA"/>
    <w:rsid w:val="00363BF5"/>
    <w:rsid w:val="003665D9"/>
    <w:rsid w:val="00366EDA"/>
    <w:rsid w:val="0037230C"/>
    <w:rsid w:val="00373A40"/>
    <w:rsid w:val="0037493D"/>
    <w:rsid w:val="0037533B"/>
    <w:rsid w:val="00382200"/>
    <w:rsid w:val="00384520"/>
    <w:rsid w:val="0038689F"/>
    <w:rsid w:val="00392E02"/>
    <w:rsid w:val="00393393"/>
    <w:rsid w:val="00393E16"/>
    <w:rsid w:val="003945DC"/>
    <w:rsid w:val="0039609A"/>
    <w:rsid w:val="003A2D5C"/>
    <w:rsid w:val="003A4FB3"/>
    <w:rsid w:val="003A5E46"/>
    <w:rsid w:val="003A6D39"/>
    <w:rsid w:val="003B053B"/>
    <w:rsid w:val="003C1B2A"/>
    <w:rsid w:val="003C5132"/>
    <w:rsid w:val="003D0A97"/>
    <w:rsid w:val="003D674B"/>
    <w:rsid w:val="003E23F5"/>
    <w:rsid w:val="003E67EA"/>
    <w:rsid w:val="003F1E30"/>
    <w:rsid w:val="003F76E0"/>
    <w:rsid w:val="003F794C"/>
    <w:rsid w:val="00403898"/>
    <w:rsid w:val="00413717"/>
    <w:rsid w:val="00415D28"/>
    <w:rsid w:val="004166A5"/>
    <w:rsid w:val="00416E56"/>
    <w:rsid w:val="00422668"/>
    <w:rsid w:val="0042345F"/>
    <w:rsid w:val="00423C41"/>
    <w:rsid w:val="004304F1"/>
    <w:rsid w:val="004327D9"/>
    <w:rsid w:val="0043347C"/>
    <w:rsid w:val="004373D7"/>
    <w:rsid w:val="004402D6"/>
    <w:rsid w:val="00442AB5"/>
    <w:rsid w:val="00444D39"/>
    <w:rsid w:val="00450EBF"/>
    <w:rsid w:val="00451889"/>
    <w:rsid w:val="004606F3"/>
    <w:rsid w:val="00461727"/>
    <w:rsid w:val="00463279"/>
    <w:rsid w:val="0046389C"/>
    <w:rsid w:val="004644DC"/>
    <w:rsid w:val="00465B63"/>
    <w:rsid w:val="0046643A"/>
    <w:rsid w:val="00470C71"/>
    <w:rsid w:val="004748B4"/>
    <w:rsid w:val="00475192"/>
    <w:rsid w:val="00476AB5"/>
    <w:rsid w:val="00477846"/>
    <w:rsid w:val="00480069"/>
    <w:rsid w:val="00481AE4"/>
    <w:rsid w:val="004822A6"/>
    <w:rsid w:val="004830E7"/>
    <w:rsid w:val="00483203"/>
    <w:rsid w:val="0049150D"/>
    <w:rsid w:val="004A5A39"/>
    <w:rsid w:val="004A600F"/>
    <w:rsid w:val="004A64F1"/>
    <w:rsid w:val="004B03E6"/>
    <w:rsid w:val="004B0C93"/>
    <w:rsid w:val="004B129E"/>
    <w:rsid w:val="004B4A42"/>
    <w:rsid w:val="004B6FCF"/>
    <w:rsid w:val="004C0E82"/>
    <w:rsid w:val="004C4637"/>
    <w:rsid w:val="004C46FD"/>
    <w:rsid w:val="004C59F9"/>
    <w:rsid w:val="004C6439"/>
    <w:rsid w:val="004D0416"/>
    <w:rsid w:val="004D33DB"/>
    <w:rsid w:val="004D6F01"/>
    <w:rsid w:val="004D7891"/>
    <w:rsid w:val="004E192F"/>
    <w:rsid w:val="004E19C3"/>
    <w:rsid w:val="004E3D79"/>
    <w:rsid w:val="004E3DAF"/>
    <w:rsid w:val="004E4650"/>
    <w:rsid w:val="004E48B5"/>
    <w:rsid w:val="004E50DF"/>
    <w:rsid w:val="004E7D84"/>
    <w:rsid w:val="004F19CD"/>
    <w:rsid w:val="004F420F"/>
    <w:rsid w:val="004F75AE"/>
    <w:rsid w:val="00500132"/>
    <w:rsid w:val="005006D9"/>
    <w:rsid w:val="005033DB"/>
    <w:rsid w:val="005072AF"/>
    <w:rsid w:val="00507901"/>
    <w:rsid w:val="00512B7C"/>
    <w:rsid w:val="00513461"/>
    <w:rsid w:val="005134DD"/>
    <w:rsid w:val="0051415B"/>
    <w:rsid w:val="005153D7"/>
    <w:rsid w:val="0051602C"/>
    <w:rsid w:val="005168B6"/>
    <w:rsid w:val="0052111D"/>
    <w:rsid w:val="0052331A"/>
    <w:rsid w:val="00525E2B"/>
    <w:rsid w:val="0052682A"/>
    <w:rsid w:val="005277EA"/>
    <w:rsid w:val="00530068"/>
    <w:rsid w:val="00534E7B"/>
    <w:rsid w:val="00540ED1"/>
    <w:rsid w:val="00540FC6"/>
    <w:rsid w:val="00545A92"/>
    <w:rsid w:val="005524DC"/>
    <w:rsid w:val="00560B5F"/>
    <w:rsid w:val="00563F38"/>
    <w:rsid w:val="00573A61"/>
    <w:rsid w:val="00575E97"/>
    <w:rsid w:val="00583EAA"/>
    <w:rsid w:val="005879D0"/>
    <w:rsid w:val="00590A30"/>
    <w:rsid w:val="005948EA"/>
    <w:rsid w:val="005A1F96"/>
    <w:rsid w:val="005A5098"/>
    <w:rsid w:val="005A578F"/>
    <w:rsid w:val="005B2D0F"/>
    <w:rsid w:val="005B306A"/>
    <w:rsid w:val="005B3B95"/>
    <w:rsid w:val="005B7AAE"/>
    <w:rsid w:val="005C62B1"/>
    <w:rsid w:val="005D40E6"/>
    <w:rsid w:val="005D5240"/>
    <w:rsid w:val="005E41D9"/>
    <w:rsid w:val="005E47F1"/>
    <w:rsid w:val="005E4F68"/>
    <w:rsid w:val="005F187C"/>
    <w:rsid w:val="005F368A"/>
    <w:rsid w:val="005F3FAE"/>
    <w:rsid w:val="0060384F"/>
    <w:rsid w:val="00611D69"/>
    <w:rsid w:val="006130F1"/>
    <w:rsid w:val="00613FEB"/>
    <w:rsid w:val="00624267"/>
    <w:rsid w:val="006265F6"/>
    <w:rsid w:val="00626D72"/>
    <w:rsid w:val="006312A1"/>
    <w:rsid w:val="00632D3D"/>
    <w:rsid w:val="00634A56"/>
    <w:rsid w:val="00634CCB"/>
    <w:rsid w:val="0063581C"/>
    <w:rsid w:val="00641313"/>
    <w:rsid w:val="00643788"/>
    <w:rsid w:val="00644374"/>
    <w:rsid w:val="0064446B"/>
    <w:rsid w:val="00646FEA"/>
    <w:rsid w:val="00652A06"/>
    <w:rsid w:val="00653DA5"/>
    <w:rsid w:val="0065448F"/>
    <w:rsid w:val="006545EB"/>
    <w:rsid w:val="006565C5"/>
    <w:rsid w:val="0066792D"/>
    <w:rsid w:val="00671582"/>
    <w:rsid w:val="0068256D"/>
    <w:rsid w:val="006852EA"/>
    <w:rsid w:val="00686FC8"/>
    <w:rsid w:val="006922E1"/>
    <w:rsid w:val="00694F54"/>
    <w:rsid w:val="00696A62"/>
    <w:rsid w:val="006A1C7E"/>
    <w:rsid w:val="006A5B75"/>
    <w:rsid w:val="006A6989"/>
    <w:rsid w:val="006A70D7"/>
    <w:rsid w:val="006B3783"/>
    <w:rsid w:val="006B6E69"/>
    <w:rsid w:val="006C2064"/>
    <w:rsid w:val="006D3FFA"/>
    <w:rsid w:val="006D49DA"/>
    <w:rsid w:val="006D7A5F"/>
    <w:rsid w:val="006E0946"/>
    <w:rsid w:val="006E5B90"/>
    <w:rsid w:val="006E63AA"/>
    <w:rsid w:val="006E6BCF"/>
    <w:rsid w:val="006F41A3"/>
    <w:rsid w:val="006F79C4"/>
    <w:rsid w:val="00700396"/>
    <w:rsid w:val="007007C4"/>
    <w:rsid w:val="00700E3D"/>
    <w:rsid w:val="00703C5F"/>
    <w:rsid w:val="007043E3"/>
    <w:rsid w:val="00705128"/>
    <w:rsid w:val="0070516E"/>
    <w:rsid w:val="00707049"/>
    <w:rsid w:val="0071024F"/>
    <w:rsid w:val="0071199A"/>
    <w:rsid w:val="00716D61"/>
    <w:rsid w:val="00717CC0"/>
    <w:rsid w:val="0072154B"/>
    <w:rsid w:val="0072172B"/>
    <w:rsid w:val="00721736"/>
    <w:rsid w:val="00724E4E"/>
    <w:rsid w:val="00726EEE"/>
    <w:rsid w:val="007308E6"/>
    <w:rsid w:val="00731738"/>
    <w:rsid w:val="00732011"/>
    <w:rsid w:val="007326AD"/>
    <w:rsid w:val="00732E0F"/>
    <w:rsid w:val="0073770B"/>
    <w:rsid w:val="00740E59"/>
    <w:rsid w:val="00743997"/>
    <w:rsid w:val="007454E1"/>
    <w:rsid w:val="00751FC8"/>
    <w:rsid w:val="007562F7"/>
    <w:rsid w:val="007616C6"/>
    <w:rsid w:val="007622AB"/>
    <w:rsid w:val="00767127"/>
    <w:rsid w:val="0076798C"/>
    <w:rsid w:val="0077100B"/>
    <w:rsid w:val="00773ABF"/>
    <w:rsid w:val="00776004"/>
    <w:rsid w:val="007767CD"/>
    <w:rsid w:val="00777A7C"/>
    <w:rsid w:val="00781195"/>
    <w:rsid w:val="007821EE"/>
    <w:rsid w:val="0078242D"/>
    <w:rsid w:val="00785BAA"/>
    <w:rsid w:val="00786934"/>
    <w:rsid w:val="00786C14"/>
    <w:rsid w:val="007879FC"/>
    <w:rsid w:val="00790150"/>
    <w:rsid w:val="0079027E"/>
    <w:rsid w:val="0079256F"/>
    <w:rsid w:val="0079273C"/>
    <w:rsid w:val="00792B96"/>
    <w:rsid w:val="007931A9"/>
    <w:rsid w:val="00793C59"/>
    <w:rsid w:val="00793E09"/>
    <w:rsid w:val="00794AEA"/>
    <w:rsid w:val="007A1790"/>
    <w:rsid w:val="007A3A68"/>
    <w:rsid w:val="007A3ABE"/>
    <w:rsid w:val="007C1082"/>
    <w:rsid w:val="007C7B04"/>
    <w:rsid w:val="007C7DEB"/>
    <w:rsid w:val="007D02A1"/>
    <w:rsid w:val="007D364D"/>
    <w:rsid w:val="007D55BB"/>
    <w:rsid w:val="007D59F4"/>
    <w:rsid w:val="007D638C"/>
    <w:rsid w:val="007D6B72"/>
    <w:rsid w:val="007E019D"/>
    <w:rsid w:val="007E3CFA"/>
    <w:rsid w:val="007E675B"/>
    <w:rsid w:val="007F10D8"/>
    <w:rsid w:val="007F146B"/>
    <w:rsid w:val="007F79A3"/>
    <w:rsid w:val="00800D26"/>
    <w:rsid w:val="00801A22"/>
    <w:rsid w:val="00801EAB"/>
    <w:rsid w:val="00802664"/>
    <w:rsid w:val="00802962"/>
    <w:rsid w:val="00811D93"/>
    <w:rsid w:val="00812245"/>
    <w:rsid w:val="008125CB"/>
    <w:rsid w:val="00812DFA"/>
    <w:rsid w:val="00813759"/>
    <w:rsid w:val="008219DD"/>
    <w:rsid w:val="00825585"/>
    <w:rsid w:val="00825EBF"/>
    <w:rsid w:val="00830625"/>
    <w:rsid w:val="00834455"/>
    <w:rsid w:val="00837A23"/>
    <w:rsid w:val="00840AE2"/>
    <w:rsid w:val="00843667"/>
    <w:rsid w:val="00843D64"/>
    <w:rsid w:val="008451EA"/>
    <w:rsid w:val="00851906"/>
    <w:rsid w:val="008529CE"/>
    <w:rsid w:val="0085499C"/>
    <w:rsid w:val="00856F77"/>
    <w:rsid w:val="00860C53"/>
    <w:rsid w:val="00862BA6"/>
    <w:rsid w:val="00865110"/>
    <w:rsid w:val="0086589E"/>
    <w:rsid w:val="00867A3C"/>
    <w:rsid w:val="008705A9"/>
    <w:rsid w:val="00871F83"/>
    <w:rsid w:val="008870E0"/>
    <w:rsid w:val="00887581"/>
    <w:rsid w:val="00895D03"/>
    <w:rsid w:val="00897EF3"/>
    <w:rsid w:val="008A4448"/>
    <w:rsid w:val="008A4C68"/>
    <w:rsid w:val="008B33EB"/>
    <w:rsid w:val="008B523A"/>
    <w:rsid w:val="008B6982"/>
    <w:rsid w:val="008C0E71"/>
    <w:rsid w:val="008C0F2F"/>
    <w:rsid w:val="008C4CEA"/>
    <w:rsid w:val="008C6C03"/>
    <w:rsid w:val="008C7737"/>
    <w:rsid w:val="008C7ECA"/>
    <w:rsid w:val="008D2D2A"/>
    <w:rsid w:val="008D352D"/>
    <w:rsid w:val="008D3854"/>
    <w:rsid w:val="008D720D"/>
    <w:rsid w:val="008D7AA8"/>
    <w:rsid w:val="008E16AB"/>
    <w:rsid w:val="008E3E46"/>
    <w:rsid w:val="008E56C7"/>
    <w:rsid w:val="008F1409"/>
    <w:rsid w:val="008F4C68"/>
    <w:rsid w:val="008F5956"/>
    <w:rsid w:val="00902B34"/>
    <w:rsid w:val="0090379F"/>
    <w:rsid w:val="009049A3"/>
    <w:rsid w:val="009068E6"/>
    <w:rsid w:val="00907FF2"/>
    <w:rsid w:val="009144D7"/>
    <w:rsid w:val="00915784"/>
    <w:rsid w:val="00917941"/>
    <w:rsid w:val="00917AAA"/>
    <w:rsid w:val="00921423"/>
    <w:rsid w:val="009214D9"/>
    <w:rsid w:val="009244CF"/>
    <w:rsid w:val="009359D4"/>
    <w:rsid w:val="00935DE1"/>
    <w:rsid w:val="00937E07"/>
    <w:rsid w:val="00941938"/>
    <w:rsid w:val="00941FF6"/>
    <w:rsid w:val="00942D39"/>
    <w:rsid w:val="009438EA"/>
    <w:rsid w:val="00947357"/>
    <w:rsid w:val="00947D82"/>
    <w:rsid w:val="009510F6"/>
    <w:rsid w:val="0096245C"/>
    <w:rsid w:val="00967284"/>
    <w:rsid w:val="0097067C"/>
    <w:rsid w:val="00976244"/>
    <w:rsid w:val="00977BA7"/>
    <w:rsid w:val="0098207A"/>
    <w:rsid w:val="009822FD"/>
    <w:rsid w:val="00985D01"/>
    <w:rsid w:val="00987CB7"/>
    <w:rsid w:val="00990F38"/>
    <w:rsid w:val="009957AC"/>
    <w:rsid w:val="00995F61"/>
    <w:rsid w:val="009A517D"/>
    <w:rsid w:val="009A642B"/>
    <w:rsid w:val="009A7B6B"/>
    <w:rsid w:val="009B0794"/>
    <w:rsid w:val="009B41C8"/>
    <w:rsid w:val="009B5828"/>
    <w:rsid w:val="009C1640"/>
    <w:rsid w:val="009C3C2D"/>
    <w:rsid w:val="009C3F23"/>
    <w:rsid w:val="009C530A"/>
    <w:rsid w:val="009D57C7"/>
    <w:rsid w:val="009D7BD7"/>
    <w:rsid w:val="009E228B"/>
    <w:rsid w:val="009E4831"/>
    <w:rsid w:val="009E7117"/>
    <w:rsid w:val="009E79F2"/>
    <w:rsid w:val="009F0020"/>
    <w:rsid w:val="009F258D"/>
    <w:rsid w:val="009F33DF"/>
    <w:rsid w:val="009F7A2A"/>
    <w:rsid w:val="00A04AAD"/>
    <w:rsid w:val="00A04EA8"/>
    <w:rsid w:val="00A05124"/>
    <w:rsid w:val="00A06FE6"/>
    <w:rsid w:val="00A070AA"/>
    <w:rsid w:val="00A11313"/>
    <w:rsid w:val="00A114C6"/>
    <w:rsid w:val="00A1245F"/>
    <w:rsid w:val="00A165CA"/>
    <w:rsid w:val="00A179F2"/>
    <w:rsid w:val="00A20390"/>
    <w:rsid w:val="00A24064"/>
    <w:rsid w:val="00A241CF"/>
    <w:rsid w:val="00A311B2"/>
    <w:rsid w:val="00A34A77"/>
    <w:rsid w:val="00A36ECB"/>
    <w:rsid w:val="00A408F3"/>
    <w:rsid w:val="00A42723"/>
    <w:rsid w:val="00A4289E"/>
    <w:rsid w:val="00A44D93"/>
    <w:rsid w:val="00A47A58"/>
    <w:rsid w:val="00A50F5D"/>
    <w:rsid w:val="00A50FEE"/>
    <w:rsid w:val="00A512B7"/>
    <w:rsid w:val="00A52819"/>
    <w:rsid w:val="00A53571"/>
    <w:rsid w:val="00A5652E"/>
    <w:rsid w:val="00A56D9B"/>
    <w:rsid w:val="00A57D33"/>
    <w:rsid w:val="00A609B1"/>
    <w:rsid w:val="00A717DB"/>
    <w:rsid w:val="00A75720"/>
    <w:rsid w:val="00A75D55"/>
    <w:rsid w:val="00A77285"/>
    <w:rsid w:val="00A7728D"/>
    <w:rsid w:val="00A805A6"/>
    <w:rsid w:val="00A8261E"/>
    <w:rsid w:val="00A83D13"/>
    <w:rsid w:val="00A8661E"/>
    <w:rsid w:val="00A87042"/>
    <w:rsid w:val="00A9060A"/>
    <w:rsid w:val="00A90FB4"/>
    <w:rsid w:val="00A91057"/>
    <w:rsid w:val="00A92865"/>
    <w:rsid w:val="00A96784"/>
    <w:rsid w:val="00AA02CA"/>
    <w:rsid w:val="00AA0BD3"/>
    <w:rsid w:val="00AA1476"/>
    <w:rsid w:val="00AA1B1E"/>
    <w:rsid w:val="00AA1B36"/>
    <w:rsid w:val="00AA3F18"/>
    <w:rsid w:val="00AA6194"/>
    <w:rsid w:val="00AB1822"/>
    <w:rsid w:val="00AB3457"/>
    <w:rsid w:val="00AC132D"/>
    <w:rsid w:val="00AC2F50"/>
    <w:rsid w:val="00AC3469"/>
    <w:rsid w:val="00AC36D7"/>
    <w:rsid w:val="00AC45F4"/>
    <w:rsid w:val="00AC6EDC"/>
    <w:rsid w:val="00AC72B9"/>
    <w:rsid w:val="00AD3549"/>
    <w:rsid w:val="00AE0131"/>
    <w:rsid w:val="00AE4FB0"/>
    <w:rsid w:val="00AF008A"/>
    <w:rsid w:val="00AF0DD2"/>
    <w:rsid w:val="00AF1FF3"/>
    <w:rsid w:val="00AF3C9F"/>
    <w:rsid w:val="00AF4AA9"/>
    <w:rsid w:val="00AF600F"/>
    <w:rsid w:val="00AF719E"/>
    <w:rsid w:val="00B0146A"/>
    <w:rsid w:val="00B01AAC"/>
    <w:rsid w:val="00B01C62"/>
    <w:rsid w:val="00B0209C"/>
    <w:rsid w:val="00B11463"/>
    <w:rsid w:val="00B11548"/>
    <w:rsid w:val="00B20C27"/>
    <w:rsid w:val="00B24A83"/>
    <w:rsid w:val="00B27620"/>
    <w:rsid w:val="00B301C6"/>
    <w:rsid w:val="00B32A95"/>
    <w:rsid w:val="00B34A6D"/>
    <w:rsid w:val="00B35BF2"/>
    <w:rsid w:val="00B3623B"/>
    <w:rsid w:val="00B36BD7"/>
    <w:rsid w:val="00B40420"/>
    <w:rsid w:val="00B40DD3"/>
    <w:rsid w:val="00B4188C"/>
    <w:rsid w:val="00B41A44"/>
    <w:rsid w:val="00B42560"/>
    <w:rsid w:val="00B4461E"/>
    <w:rsid w:val="00B44BC0"/>
    <w:rsid w:val="00B46991"/>
    <w:rsid w:val="00B50ED8"/>
    <w:rsid w:val="00B525F6"/>
    <w:rsid w:val="00B52959"/>
    <w:rsid w:val="00B52EF6"/>
    <w:rsid w:val="00B53F99"/>
    <w:rsid w:val="00B5600C"/>
    <w:rsid w:val="00B57A3B"/>
    <w:rsid w:val="00B6022E"/>
    <w:rsid w:val="00B610D3"/>
    <w:rsid w:val="00B63324"/>
    <w:rsid w:val="00B6522E"/>
    <w:rsid w:val="00B67FCA"/>
    <w:rsid w:val="00B71C4D"/>
    <w:rsid w:val="00B72A36"/>
    <w:rsid w:val="00B7345F"/>
    <w:rsid w:val="00B73660"/>
    <w:rsid w:val="00B80DD8"/>
    <w:rsid w:val="00B85F9D"/>
    <w:rsid w:val="00B86689"/>
    <w:rsid w:val="00B91486"/>
    <w:rsid w:val="00B91945"/>
    <w:rsid w:val="00B93A11"/>
    <w:rsid w:val="00B9489C"/>
    <w:rsid w:val="00B96644"/>
    <w:rsid w:val="00B969F5"/>
    <w:rsid w:val="00B97524"/>
    <w:rsid w:val="00BA1E38"/>
    <w:rsid w:val="00BA24B5"/>
    <w:rsid w:val="00BA4B79"/>
    <w:rsid w:val="00BA54AB"/>
    <w:rsid w:val="00BA56FD"/>
    <w:rsid w:val="00BB0262"/>
    <w:rsid w:val="00BB07DA"/>
    <w:rsid w:val="00BB08FA"/>
    <w:rsid w:val="00BB1E37"/>
    <w:rsid w:val="00BB257F"/>
    <w:rsid w:val="00BB3D94"/>
    <w:rsid w:val="00BB470B"/>
    <w:rsid w:val="00BB5A41"/>
    <w:rsid w:val="00BC08A4"/>
    <w:rsid w:val="00BC1259"/>
    <w:rsid w:val="00BC39CC"/>
    <w:rsid w:val="00BD01CD"/>
    <w:rsid w:val="00BD2125"/>
    <w:rsid w:val="00BD2969"/>
    <w:rsid w:val="00BD33E5"/>
    <w:rsid w:val="00BD666E"/>
    <w:rsid w:val="00BD7120"/>
    <w:rsid w:val="00BE1C95"/>
    <w:rsid w:val="00BE29BB"/>
    <w:rsid w:val="00BE3581"/>
    <w:rsid w:val="00BE7350"/>
    <w:rsid w:val="00BF0808"/>
    <w:rsid w:val="00BF099C"/>
    <w:rsid w:val="00BF1627"/>
    <w:rsid w:val="00BF32DB"/>
    <w:rsid w:val="00BF33A1"/>
    <w:rsid w:val="00C0062A"/>
    <w:rsid w:val="00C00BC7"/>
    <w:rsid w:val="00C02026"/>
    <w:rsid w:val="00C033E5"/>
    <w:rsid w:val="00C046DE"/>
    <w:rsid w:val="00C10FE9"/>
    <w:rsid w:val="00C118F1"/>
    <w:rsid w:val="00C1599E"/>
    <w:rsid w:val="00C22063"/>
    <w:rsid w:val="00C2252E"/>
    <w:rsid w:val="00C22D5D"/>
    <w:rsid w:val="00C31095"/>
    <w:rsid w:val="00C3380F"/>
    <w:rsid w:val="00C374D8"/>
    <w:rsid w:val="00C37B0A"/>
    <w:rsid w:val="00C37E01"/>
    <w:rsid w:val="00C40683"/>
    <w:rsid w:val="00C407EB"/>
    <w:rsid w:val="00C42CC4"/>
    <w:rsid w:val="00C43990"/>
    <w:rsid w:val="00C45EC8"/>
    <w:rsid w:val="00C46FA3"/>
    <w:rsid w:val="00C47680"/>
    <w:rsid w:val="00C47A27"/>
    <w:rsid w:val="00C5016D"/>
    <w:rsid w:val="00C50EB5"/>
    <w:rsid w:val="00C51D14"/>
    <w:rsid w:val="00C5611A"/>
    <w:rsid w:val="00C60C70"/>
    <w:rsid w:val="00C61042"/>
    <w:rsid w:val="00C61171"/>
    <w:rsid w:val="00C6232B"/>
    <w:rsid w:val="00C65854"/>
    <w:rsid w:val="00C669C5"/>
    <w:rsid w:val="00C702BC"/>
    <w:rsid w:val="00C70B8C"/>
    <w:rsid w:val="00C733C4"/>
    <w:rsid w:val="00C74278"/>
    <w:rsid w:val="00C7563C"/>
    <w:rsid w:val="00C819DA"/>
    <w:rsid w:val="00C90692"/>
    <w:rsid w:val="00C93B17"/>
    <w:rsid w:val="00C95315"/>
    <w:rsid w:val="00CA4B31"/>
    <w:rsid w:val="00CA605B"/>
    <w:rsid w:val="00CA67D7"/>
    <w:rsid w:val="00CB2208"/>
    <w:rsid w:val="00CB348B"/>
    <w:rsid w:val="00CB45AD"/>
    <w:rsid w:val="00CB5A1A"/>
    <w:rsid w:val="00CB6FF1"/>
    <w:rsid w:val="00CB783B"/>
    <w:rsid w:val="00CC0379"/>
    <w:rsid w:val="00CC046F"/>
    <w:rsid w:val="00CC376F"/>
    <w:rsid w:val="00CC4168"/>
    <w:rsid w:val="00CC4E8B"/>
    <w:rsid w:val="00CC5813"/>
    <w:rsid w:val="00CC7B37"/>
    <w:rsid w:val="00CD059A"/>
    <w:rsid w:val="00CD1CBD"/>
    <w:rsid w:val="00CD2D78"/>
    <w:rsid w:val="00CD6F38"/>
    <w:rsid w:val="00CE0149"/>
    <w:rsid w:val="00CE3B51"/>
    <w:rsid w:val="00CE481F"/>
    <w:rsid w:val="00CF68E4"/>
    <w:rsid w:val="00CF7200"/>
    <w:rsid w:val="00D0203E"/>
    <w:rsid w:val="00D03716"/>
    <w:rsid w:val="00D041D1"/>
    <w:rsid w:val="00D153DD"/>
    <w:rsid w:val="00D20D64"/>
    <w:rsid w:val="00D23EEC"/>
    <w:rsid w:val="00D2400B"/>
    <w:rsid w:val="00D240A9"/>
    <w:rsid w:val="00D24644"/>
    <w:rsid w:val="00D32D0D"/>
    <w:rsid w:val="00D330BA"/>
    <w:rsid w:val="00D37049"/>
    <w:rsid w:val="00D43DAF"/>
    <w:rsid w:val="00D47A55"/>
    <w:rsid w:val="00D51667"/>
    <w:rsid w:val="00D51714"/>
    <w:rsid w:val="00D559E2"/>
    <w:rsid w:val="00D57504"/>
    <w:rsid w:val="00D60604"/>
    <w:rsid w:val="00D60A14"/>
    <w:rsid w:val="00D61CFE"/>
    <w:rsid w:val="00D631F0"/>
    <w:rsid w:val="00D6334B"/>
    <w:rsid w:val="00D70E95"/>
    <w:rsid w:val="00D73F89"/>
    <w:rsid w:val="00D74CFB"/>
    <w:rsid w:val="00D75F85"/>
    <w:rsid w:val="00D762E1"/>
    <w:rsid w:val="00D762F5"/>
    <w:rsid w:val="00D7772C"/>
    <w:rsid w:val="00D8250B"/>
    <w:rsid w:val="00D848B9"/>
    <w:rsid w:val="00D8606C"/>
    <w:rsid w:val="00D93B4B"/>
    <w:rsid w:val="00D958AC"/>
    <w:rsid w:val="00D9743B"/>
    <w:rsid w:val="00DA00A3"/>
    <w:rsid w:val="00DA0542"/>
    <w:rsid w:val="00DA1582"/>
    <w:rsid w:val="00DA48C4"/>
    <w:rsid w:val="00DA4A1A"/>
    <w:rsid w:val="00DB24AD"/>
    <w:rsid w:val="00DB375E"/>
    <w:rsid w:val="00DB39D3"/>
    <w:rsid w:val="00DB7BE6"/>
    <w:rsid w:val="00DC0ACD"/>
    <w:rsid w:val="00DC54EE"/>
    <w:rsid w:val="00DD1AC7"/>
    <w:rsid w:val="00DD3FFF"/>
    <w:rsid w:val="00DD494D"/>
    <w:rsid w:val="00DD5397"/>
    <w:rsid w:val="00DE0A14"/>
    <w:rsid w:val="00DE2257"/>
    <w:rsid w:val="00DF03BC"/>
    <w:rsid w:val="00DF4B80"/>
    <w:rsid w:val="00DF7292"/>
    <w:rsid w:val="00DF7B89"/>
    <w:rsid w:val="00E01C6A"/>
    <w:rsid w:val="00E03360"/>
    <w:rsid w:val="00E0679F"/>
    <w:rsid w:val="00E10FAC"/>
    <w:rsid w:val="00E12052"/>
    <w:rsid w:val="00E15AB7"/>
    <w:rsid w:val="00E1606C"/>
    <w:rsid w:val="00E16DE5"/>
    <w:rsid w:val="00E16F75"/>
    <w:rsid w:val="00E174E4"/>
    <w:rsid w:val="00E233A4"/>
    <w:rsid w:val="00E24B43"/>
    <w:rsid w:val="00E30CB5"/>
    <w:rsid w:val="00E318B1"/>
    <w:rsid w:val="00E326EE"/>
    <w:rsid w:val="00E42CA4"/>
    <w:rsid w:val="00E51ED1"/>
    <w:rsid w:val="00E51ED3"/>
    <w:rsid w:val="00E53BF5"/>
    <w:rsid w:val="00E57882"/>
    <w:rsid w:val="00E57C43"/>
    <w:rsid w:val="00E60F1E"/>
    <w:rsid w:val="00E7153D"/>
    <w:rsid w:val="00E717AB"/>
    <w:rsid w:val="00E83DC9"/>
    <w:rsid w:val="00E86EBB"/>
    <w:rsid w:val="00E9029B"/>
    <w:rsid w:val="00E910BC"/>
    <w:rsid w:val="00E922E8"/>
    <w:rsid w:val="00E9605C"/>
    <w:rsid w:val="00E96E0F"/>
    <w:rsid w:val="00E9722E"/>
    <w:rsid w:val="00E976EA"/>
    <w:rsid w:val="00EA0A74"/>
    <w:rsid w:val="00EA12D5"/>
    <w:rsid w:val="00EA3B60"/>
    <w:rsid w:val="00EB03EC"/>
    <w:rsid w:val="00EB3FD4"/>
    <w:rsid w:val="00EB4482"/>
    <w:rsid w:val="00EB5461"/>
    <w:rsid w:val="00EC4321"/>
    <w:rsid w:val="00EC5253"/>
    <w:rsid w:val="00ED1129"/>
    <w:rsid w:val="00ED1780"/>
    <w:rsid w:val="00ED20FD"/>
    <w:rsid w:val="00ED2838"/>
    <w:rsid w:val="00ED3DB4"/>
    <w:rsid w:val="00ED4188"/>
    <w:rsid w:val="00ED45B8"/>
    <w:rsid w:val="00EE0133"/>
    <w:rsid w:val="00EE2F37"/>
    <w:rsid w:val="00EE4F00"/>
    <w:rsid w:val="00EF2A47"/>
    <w:rsid w:val="00EF3F5A"/>
    <w:rsid w:val="00F007AE"/>
    <w:rsid w:val="00F071FC"/>
    <w:rsid w:val="00F10DEF"/>
    <w:rsid w:val="00F12DC1"/>
    <w:rsid w:val="00F13254"/>
    <w:rsid w:val="00F14599"/>
    <w:rsid w:val="00F15EAA"/>
    <w:rsid w:val="00F20103"/>
    <w:rsid w:val="00F21A8A"/>
    <w:rsid w:val="00F21DE5"/>
    <w:rsid w:val="00F24D38"/>
    <w:rsid w:val="00F275D6"/>
    <w:rsid w:val="00F27F18"/>
    <w:rsid w:val="00F32054"/>
    <w:rsid w:val="00F33215"/>
    <w:rsid w:val="00F41FA0"/>
    <w:rsid w:val="00F44A4C"/>
    <w:rsid w:val="00F464B2"/>
    <w:rsid w:val="00F50C50"/>
    <w:rsid w:val="00F5489A"/>
    <w:rsid w:val="00F549D8"/>
    <w:rsid w:val="00F55A46"/>
    <w:rsid w:val="00F56039"/>
    <w:rsid w:val="00F579D7"/>
    <w:rsid w:val="00F61B21"/>
    <w:rsid w:val="00F62874"/>
    <w:rsid w:val="00F62D2A"/>
    <w:rsid w:val="00F63D57"/>
    <w:rsid w:val="00F6658D"/>
    <w:rsid w:val="00F66FF6"/>
    <w:rsid w:val="00F705B1"/>
    <w:rsid w:val="00F710C4"/>
    <w:rsid w:val="00F734C8"/>
    <w:rsid w:val="00F74CA7"/>
    <w:rsid w:val="00F756BE"/>
    <w:rsid w:val="00F7648B"/>
    <w:rsid w:val="00F77797"/>
    <w:rsid w:val="00F80817"/>
    <w:rsid w:val="00F85104"/>
    <w:rsid w:val="00F8615A"/>
    <w:rsid w:val="00F87833"/>
    <w:rsid w:val="00F9033A"/>
    <w:rsid w:val="00F9217D"/>
    <w:rsid w:val="00F92893"/>
    <w:rsid w:val="00F95E19"/>
    <w:rsid w:val="00F97954"/>
    <w:rsid w:val="00FB0B4C"/>
    <w:rsid w:val="00FC0009"/>
    <w:rsid w:val="00FC2B35"/>
    <w:rsid w:val="00FC3C14"/>
    <w:rsid w:val="00FC56A5"/>
    <w:rsid w:val="00FC5BC7"/>
    <w:rsid w:val="00FD0CEB"/>
    <w:rsid w:val="00FD1115"/>
    <w:rsid w:val="00FD1E6F"/>
    <w:rsid w:val="00FD3DE7"/>
    <w:rsid w:val="00FD4006"/>
    <w:rsid w:val="00FD5D91"/>
    <w:rsid w:val="00FD6755"/>
    <w:rsid w:val="00FD7D1C"/>
    <w:rsid w:val="00FE0543"/>
    <w:rsid w:val="00FE0753"/>
    <w:rsid w:val="00FE0A1C"/>
    <w:rsid w:val="00FE2E9D"/>
    <w:rsid w:val="00FE31F6"/>
    <w:rsid w:val="00FE36D9"/>
    <w:rsid w:val="00FE666F"/>
    <w:rsid w:val="00FE6956"/>
    <w:rsid w:val="00FF3164"/>
    <w:rsid w:val="00FF3C8B"/>
    <w:rsid w:val="00FF5896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29B7E"/>
  <w15:chartTrackingRefBased/>
  <w15:docId w15:val="{6CBD2C77-DE56-4B12-BAF5-E17215D0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461"/>
  </w:style>
  <w:style w:type="paragraph" w:styleId="Heading1">
    <w:name w:val="heading 1"/>
    <w:basedOn w:val="Normal"/>
    <w:link w:val="Heading1Char"/>
    <w:uiPriority w:val="9"/>
    <w:qFormat/>
    <w:rsid w:val="008A4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06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5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Style,List Paragraph1,Dot pt,No Spacing1,List Paragraph Char Char Char,Indicator Text,Numbered Para 1,Bullet 1,Bullet Points,MAIN CONTENT,List Paragraph2,OBC Bullet,List Paragraph11,List Paragraph12,F5 List Paragraph"/>
    <w:basedOn w:val="Normal"/>
    <w:link w:val="ListParagraphChar"/>
    <w:uiPriority w:val="34"/>
    <w:qFormat/>
    <w:rsid w:val="00EB54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5461"/>
    <w:rPr>
      <w:color w:val="0563C1" w:themeColor="hyperlink"/>
      <w:u w:val="single"/>
    </w:rPr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Bullet Points Char,MAIN CONTENT Char,List Paragraph2 Char,OBC Bullet Char"/>
    <w:basedOn w:val="DefaultParagraphFont"/>
    <w:link w:val="ListParagraph"/>
    <w:uiPriority w:val="34"/>
    <w:qFormat/>
    <w:locked/>
    <w:rsid w:val="00EB5461"/>
  </w:style>
  <w:style w:type="paragraph" w:styleId="BalloonText">
    <w:name w:val="Balloon Text"/>
    <w:basedOn w:val="Normal"/>
    <w:link w:val="BalloonTextChar"/>
    <w:uiPriority w:val="99"/>
    <w:semiHidden/>
    <w:unhideWhenUsed/>
    <w:rsid w:val="00EB5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461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FE2E9D"/>
  </w:style>
  <w:style w:type="character" w:customStyle="1" w:styleId="Heading1Char">
    <w:name w:val="Heading 1 Char"/>
    <w:basedOn w:val="DefaultParagraphFont"/>
    <w:link w:val="Heading1"/>
    <w:uiPriority w:val="9"/>
    <w:rsid w:val="008A4C6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A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C68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C68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3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B34"/>
  </w:style>
  <w:style w:type="paragraph" w:styleId="Footer">
    <w:name w:val="footer"/>
    <w:basedOn w:val="Normal"/>
    <w:link w:val="FooterChar"/>
    <w:uiPriority w:val="99"/>
    <w:unhideWhenUsed/>
    <w:rsid w:val="002B3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B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BFC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BF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20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20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209C"/>
    <w:rPr>
      <w:vertAlign w:val="superscript"/>
    </w:rPr>
  </w:style>
  <w:style w:type="paragraph" w:customStyle="1" w:styleId="section-intro">
    <w:name w:val="section-intro"/>
    <w:basedOn w:val="Normal"/>
    <w:rsid w:val="00C1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118F1"/>
    <w:rPr>
      <w:b/>
      <w:bCs/>
    </w:rPr>
  </w:style>
  <w:style w:type="paragraph" w:styleId="NormalWeb">
    <w:name w:val="Normal (Web)"/>
    <w:basedOn w:val="Normal"/>
    <w:uiPriority w:val="99"/>
    <w:unhideWhenUsed/>
    <w:rsid w:val="00C1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006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55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A179F2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875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6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94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766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EC742-1420-4B5E-B818-D795B883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6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Amanda</dc:creator>
  <cp:keywords/>
  <dc:description/>
  <cp:lastModifiedBy>Caulfield, Heather</cp:lastModifiedBy>
  <cp:revision>65</cp:revision>
  <dcterms:created xsi:type="dcterms:W3CDTF">2024-01-10T10:59:00Z</dcterms:created>
  <dcterms:modified xsi:type="dcterms:W3CDTF">2024-05-15T15:33:00Z</dcterms:modified>
</cp:coreProperties>
</file>