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F7CB" w14:textId="77777777" w:rsidR="00D671A5" w:rsidRPr="00D671A5" w:rsidRDefault="00D671A5" w:rsidP="00D671A5">
      <w:pPr>
        <w:spacing w:after="0" w:line="240" w:lineRule="auto"/>
        <w:jc w:val="center"/>
        <w:rPr>
          <w:rFonts w:ascii="Arial Bold" w:eastAsia="Times New Roman" w:hAnsi="Arial Bold" w:cs="Arial"/>
          <w:b/>
          <w:sz w:val="52"/>
          <w:szCs w:val="52"/>
          <w:u w:val="single"/>
          <w:lang w:eastAsia="en-GB"/>
        </w:rPr>
      </w:pPr>
    </w:p>
    <w:p w14:paraId="73757B31" w14:textId="77777777" w:rsidR="00774464" w:rsidRPr="00D671A5" w:rsidRDefault="00774464" w:rsidP="00F6653E">
      <w:pPr>
        <w:spacing w:after="0" w:line="240" w:lineRule="auto"/>
        <w:rPr>
          <w:rFonts w:ascii="Arial Bold" w:eastAsia="Times New Roman" w:hAnsi="Arial Bold" w:cs="Arial"/>
          <w:b/>
          <w:sz w:val="52"/>
          <w:szCs w:val="52"/>
          <w:u w:val="single"/>
          <w:lang w:eastAsia="en-GB"/>
        </w:rPr>
      </w:pPr>
    </w:p>
    <w:p w14:paraId="7D03F445" w14:textId="39756974" w:rsidR="00D671A5" w:rsidRPr="005D627D" w:rsidRDefault="005D627D" w:rsidP="00C4281D">
      <w:pPr>
        <w:pStyle w:val="Heading1"/>
        <w:rPr>
          <w:rFonts w:ascii="Arial" w:eastAsia="Times New Roman" w:hAnsi="Arial" w:cs="Arial"/>
          <w:b/>
          <w:bCs/>
          <w:lang w:eastAsia="en-GB"/>
        </w:rPr>
      </w:pPr>
      <w:r w:rsidRPr="005D627D">
        <w:rPr>
          <w:rFonts w:ascii="Arial" w:eastAsia="Times New Roman" w:hAnsi="Arial" w:cs="Arial"/>
          <w:b/>
          <w:bCs/>
          <w:color w:val="auto"/>
          <w:lang w:eastAsia="en-GB"/>
        </w:rPr>
        <w:t>Commissioners’ Register of Interests</w:t>
      </w:r>
    </w:p>
    <w:p w14:paraId="43DA2DB3" w14:textId="400BAA10" w:rsidR="005D627D" w:rsidRDefault="005D627D" w:rsidP="00AD37FA">
      <w:pPr>
        <w:pStyle w:val="x-scope"/>
      </w:pPr>
    </w:p>
    <w:p w14:paraId="24180E56" w14:textId="689B49A9" w:rsidR="005D627D" w:rsidRPr="005D627D" w:rsidRDefault="00F6653E" w:rsidP="005D627D">
      <w:pPr>
        <w:pStyle w:val="qowt-stl-heading2"/>
        <w:rPr>
          <w:rFonts w:ascii="Arial" w:hAnsi="Arial" w:cs="Arial"/>
          <w:sz w:val="32"/>
          <w:szCs w:val="32"/>
        </w:rPr>
      </w:pPr>
      <w:r>
        <w:rPr>
          <w:rStyle w:val="qowt-font5-arial"/>
          <w:rFonts w:ascii="Arial" w:hAnsi="Arial" w:cs="Arial"/>
          <w:b/>
          <w:bCs/>
          <w:color w:val="000000"/>
          <w:sz w:val="32"/>
          <w:szCs w:val="32"/>
        </w:rPr>
        <w:t>April 2026</w:t>
      </w:r>
    </w:p>
    <w:p w14:paraId="49EAB8B5" w14:textId="77777777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</w:rPr>
        <w:t>For the purposes of this document, the Civil Service Commissioners have agreed that a relevant interest is any interest – whether direct or indirect, pecuniary or non-pecuniary – which might influence a Commissioner’s judgement, or which could be perceived by a reasonable member of the public to influence a Commissioner’s judgement, in the exercise of their duties as a Commissioner. This includes such interests of close family members and of people living in the same household.</w:t>
      </w:r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4CBCCBD3" w14:textId="77777777" w:rsidR="005D627D" w:rsidRPr="005D627D" w:rsidRDefault="005D627D" w:rsidP="005D627D">
      <w:pPr>
        <w:pStyle w:val="qowt-stl-heading3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b/>
          <w:bCs/>
          <w:color w:val="000000"/>
          <w:sz w:val="32"/>
          <w:szCs w:val="32"/>
        </w:rPr>
        <w:t>Deirdre Toner - Chairperson</w:t>
      </w:r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2A0C7BA3" w14:textId="733894F4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</w:rPr>
        <w:t>Appointed on 1 June 2018 for a period of 5 years. Extended for 5 years until 31 May 2028.</w:t>
      </w:r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3BEFF3F5" w14:textId="6316456E" w:rsidR="005D627D" w:rsidRPr="00F6653E" w:rsidRDefault="005D627D" w:rsidP="00974F5B">
      <w:pPr>
        <w:pStyle w:val="x-scope"/>
        <w:rPr>
          <w:rFonts w:ascii="Arial" w:hAnsi="Arial" w:cs="Arial"/>
          <w:sz w:val="32"/>
          <w:szCs w:val="32"/>
          <w:shd w:val="clear" w:color="auto" w:fill="FFFFFF"/>
        </w:rPr>
      </w:pPr>
      <w:r w:rsidRPr="005D627D">
        <w:rPr>
          <w:rStyle w:val="qowt-font5-arial"/>
          <w:rFonts w:ascii="Arial" w:hAnsi="Arial" w:cs="Arial"/>
          <w:sz w:val="32"/>
          <w:szCs w:val="32"/>
        </w:rPr>
        <w:t xml:space="preserve">Remunerated interests: </w:t>
      </w:r>
      <w:r w:rsidR="00974F5B" w:rsidRPr="00974F5B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Independent panel member, General Optical Council (GOC</w:t>
      </w:r>
      <w:proofErr w:type="gramStart"/>
      <w:r w:rsidR="00974F5B" w:rsidRPr="00974F5B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)</w:t>
      </w:r>
      <w:proofErr w:type="gramEnd"/>
      <w:r w:rsidR="00974F5B" w:rsidRPr="00974F5B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 xml:space="preserve"> and</w:t>
      </w:r>
      <w:r w:rsidR="00F6653E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974F5B" w:rsidRPr="00974F5B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NIJAC – Judicial Appointments Commission commenced February 2026 – Csc Commission notified</w:t>
      </w:r>
      <w:r w:rsidR="001D49DD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.</w:t>
      </w:r>
    </w:p>
    <w:p w14:paraId="7F6EE361" w14:textId="7A0C8EDA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 xml:space="preserve">Unremunerated interests: </w:t>
      </w:r>
      <w:r w:rsidRPr="005D627D">
        <w:rPr>
          <w:rFonts w:ascii="Arial" w:hAnsi="Arial" w:cs="Arial"/>
          <w:sz w:val="32"/>
          <w:szCs w:val="32"/>
        </w:rPr>
        <w:t xml:space="preserve"> </w:t>
      </w:r>
      <w:r w:rsidR="00974F5B" w:rsidRPr="00974F5B">
        <w:rPr>
          <w:rFonts w:ascii="Arial" w:hAnsi="Arial" w:cs="Arial"/>
          <w:sz w:val="32"/>
          <w:szCs w:val="32"/>
        </w:rPr>
        <w:t>Committee Member - Crooked Lake Arts Collective</w:t>
      </w:r>
    </w:p>
    <w:p w14:paraId="5C15F739" w14:textId="487DF1D5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 xml:space="preserve">Appointments held by family members: </w:t>
      </w:r>
      <w:r w:rsidR="00974F5B" w:rsidRPr="00974F5B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Daughter works for P and OD, Civil Service</w:t>
      </w:r>
    </w:p>
    <w:p w14:paraId="51BA30A1" w14:textId="77777777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 xml:space="preserve">Party political activity: </w:t>
      </w:r>
      <w:proofErr w:type="gramStart"/>
      <w:r w:rsidRPr="005D627D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None</w:t>
      </w:r>
      <w:proofErr w:type="gramEnd"/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6EE8720B" w14:textId="77777777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Other: None</w:t>
      </w:r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1282DB9D" w14:textId="7FE603E8" w:rsid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</w:p>
    <w:p w14:paraId="6FC5490D" w14:textId="77777777" w:rsidR="00AD37FA" w:rsidRDefault="00AD37FA" w:rsidP="005D627D">
      <w:pPr>
        <w:pStyle w:val="x-scope"/>
        <w:rPr>
          <w:rFonts w:ascii="Arial" w:hAnsi="Arial" w:cs="Arial"/>
          <w:sz w:val="32"/>
          <w:szCs w:val="32"/>
        </w:rPr>
      </w:pPr>
    </w:p>
    <w:p w14:paraId="06167F21" w14:textId="77777777" w:rsidR="00AD37FA" w:rsidRDefault="00AD37FA" w:rsidP="005D627D">
      <w:pPr>
        <w:pStyle w:val="x-scope"/>
        <w:rPr>
          <w:rFonts w:ascii="Arial" w:hAnsi="Arial" w:cs="Arial"/>
          <w:sz w:val="32"/>
          <w:szCs w:val="32"/>
        </w:rPr>
      </w:pPr>
    </w:p>
    <w:p w14:paraId="0AE9951A" w14:textId="77777777" w:rsidR="001D49DD" w:rsidRDefault="001D49DD" w:rsidP="005D627D">
      <w:pPr>
        <w:pStyle w:val="x-scope"/>
        <w:rPr>
          <w:rFonts w:ascii="Arial" w:hAnsi="Arial" w:cs="Arial"/>
          <w:sz w:val="32"/>
          <w:szCs w:val="32"/>
        </w:rPr>
      </w:pPr>
    </w:p>
    <w:p w14:paraId="15794C8F" w14:textId="77777777" w:rsidR="001D49DD" w:rsidRPr="005D627D" w:rsidRDefault="001D49DD" w:rsidP="005D627D">
      <w:pPr>
        <w:pStyle w:val="x-scope"/>
        <w:rPr>
          <w:rFonts w:ascii="Arial" w:hAnsi="Arial" w:cs="Arial"/>
          <w:sz w:val="32"/>
          <w:szCs w:val="32"/>
        </w:rPr>
      </w:pPr>
    </w:p>
    <w:p w14:paraId="412FC278" w14:textId="77777777" w:rsidR="005D627D" w:rsidRPr="005D627D" w:rsidRDefault="005D627D" w:rsidP="005D627D">
      <w:pPr>
        <w:pStyle w:val="qowt-stl-heading3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b/>
          <w:bCs/>
          <w:color w:val="000000"/>
          <w:sz w:val="32"/>
          <w:szCs w:val="32"/>
        </w:rPr>
        <w:t>Dr Lesley Carroll</w:t>
      </w:r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36019A02" w14:textId="32F3D498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</w:rPr>
        <w:t>Appointed on 1 June 2022 for a period of 5 years.</w:t>
      </w:r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767E1018" w14:textId="57346C06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</w:rPr>
        <w:t xml:space="preserve">Remunerated interests: </w:t>
      </w:r>
      <w:r w:rsidR="00AD37FA" w:rsidRPr="00AD37FA">
        <w:rPr>
          <w:rStyle w:val="qowt-font5-arial"/>
          <w:rFonts w:ascii="Arial" w:hAnsi="Arial" w:cs="Arial"/>
          <w:sz w:val="32"/>
          <w:szCs w:val="32"/>
        </w:rPr>
        <w:t>Assistant Commissioner: Support &amp; Engagement, Independent Commission for Reconciliation and Information Recover</w:t>
      </w:r>
      <w:r w:rsidR="00AD37FA">
        <w:rPr>
          <w:rStyle w:val="qowt-font5-arial"/>
          <w:rFonts w:ascii="Arial" w:hAnsi="Arial" w:cs="Arial"/>
          <w:sz w:val="32"/>
          <w:szCs w:val="32"/>
        </w:rPr>
        <w:t>.</w:t>
      </w:r>
    </w:p>
    <w:p w14:paraId="73132626" w14:textId="65F49CBB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</w:rPr>
        <w:t xml:space="preserve">Unremunerated interests: </w:t>
      </w:r>
      <w:r w:rsidR="00AD37FA" w:rsidRPr="00AD37FA">
        <w:rPr>
          <w:rStyle w:val="qowt-font5-arial"/>
          <w:rFonts w:ascii="Arial" w:hAnsi="Arial" w:cs="Arial"/>
          <w:sz w:val="32"/>
          <w:szCs w:val="32"/>
        </w:rPr>
        <w:t>Board of Governors, Presbyterian Children’s Society</w:t>
      </w:r>
    </w:p>
    <w:p w14:paraId="40AB7764" w14:textId="77777777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</w:rPr>
        <w:t>Appointments held by family members: N/A</w:t>
      </w:r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0D100D46" w14:textId="77777777" w:rsidR="005D627D" w:rsidRPr="005D627D" w:rsidRDefault="005D627D" w:rsidP="005D627D">
      <w:pPr>
        <w:pStyle w:val="x-scope"/>
        <w:rPr>
          <w:rFonts w:ascii="Arial" w:hAnsi="Arial" w:cs="Arial"/>
          <w:sz w:val="32"/>
          <w:szCs w:val="32"/>
        </w:rPr>
      </w:pPr>
      <w:r w:rsidRPr="005D627D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Party political activity: Not since 2016</w:t>
      </w:r>
      <w:r w:rsidRPr="005D627D">
        <w:rPr>
          <w:rFonts w:ascii="Arial" w:hAnsi="Arial" w:cs="Arial"/>
          <w:sz w:val="32"/>
          <w:szCs w:val="32"/>
        </w:rPr>
        <w:t xml:space="preserve"> </w:t>
      </w:r>
    </w:p>
    <w:p w14:paraId="3BD9F705" w14:textId="77777777" w:rsidR="005D627D" w:rsidRDefault="005D627D" w:rsidP="005D627D">
      <w:pPr>
        <w:pStyle w:val="x-scope"/>
        <w:rPr>
          <w:rStyle w:val="qowt-font5-arial"/>
          <w:rFonts w:ascii="Arial" w:hAnsi="Arial" w:cs="Arial"/>
          <w:sz w:val="32"/>
          <w:szCs w:val="32"/>
          <w:shd w:val="clear" w:color="auto" w:fill="FFFFFF"/>
        </w:rPr>
      </w:pPr>
      <w:r w:rsidRPr="005D627D">
        <w:rPr>
          <w:rStyle w:val="qowt-font5-arial"/>
          <w:rFonts w:ascii="Arial" w:hAnsi="Arial" w:cs="Arial"/>
          <w:sz w:val="32"/>
          <w:szCs w:val="32"/>
          <w:shd w:val="clear" w:color="auto" w:fill="FFFFFF"/>
        </w:rPr>
        <w:t>Other: None</w:t>
      </w:r>
    </w:p>
    <w:p w14:paraId="642379FC" w14:textId="77777777" w:rsidR="00AD37FA" w:rsidRPr="005D627D" w:rsidRDefault="00AD37FA" w:rsidP="005D627D">
      <w:pPr>
        <w:pStyle w:val="x-scope"/>
        <w:rPr>
          <w:rFonts w:ascii="Arial" w:hAnsi="Arial" w:cs="Arial"/>
          <w:sz w:val="32"/>
          <w:szCs w:val="32"/>
        </w:rPr>
      </w:pPr>
    </w:p>
    <w:p w14:paraId="382D6F60" w14:textId="242FF245" w:rsidR="00AD37FA" w:rsidRPr="00AD37FA" w:rsidRDefault="00AD37FA" w:rsidP="00AD37FA">
      <w:pPr>
        <w:tabs>
          <w:tab w:val="left" w:pos="1202"/>
        </w:tabs>
        <w:rPr>
          <w:rFonts w:ascii="Arial" w:hAnsi="Arial" w:cs="Arial"/>
          <w:b/>
          <w:bCs/>
          <w:sz w:val="32"/>
          <w:szCs w:val="32"/>
        </w:rPr>
      </w:pPr>
      <w:r w:rsidRPr="00AD37FA">
        <w:rPr>
          <w:rFonts w:ascii="Arial" w:hAnsi="Arial" w:cs="Arial"/>
          <w:b/>
          <w:bCs/>
          <w:sz w:val="32"/>
          <w:szCs w:val="32"/>
        </w:rPr>
        <w:t>Mr David McAnulty</w:t>
      </w:r>
    </w:p>
    <w:p w14:paraId="37348FA5" w14:textId="77777777" w:rsidR="00AD37FA" w:rsidRDefault="00AD37FA" w:rsidP="00AD37FA">
      <w:pPr>
        <w:tabs>
          <w:tab w:val="left" w:pos="1202"/>
        </w:tabs>
        <w:rPr>
          <w:rFonts w:ascii="Arial" w:hAnsi="Arial" w:cs="Arial"/>
          <w:sz w:val="32"/>
          <w:szCs w:val="32"/>
        </w:rPr>
      </w:pPr>
      <w:r w:rsidRPr="00AD37FA">
        <w:rPr>
          <w:rFonts w:ascii="Arial" w:hAnsi="Arial" w:cs="Arial"/>
          <w:sz w:val="32"/>
          <w:szCs w:val="32"/>
        </w:rPr>
        <w:t>Appointed on 1 October 2025 for a period of 5 years.</w:t>
      </w:r>
    </w:p>
    <w:p w14:paraId="0EF33FBF" w14:textId="3DE526C5" w:rsidR="00AD37FA" w:rsidRPr="00AD37FA" w:rsidRDefault="00AD37FA" w:rsidP="00AD37FA">
      <w:pPr>
        <w:tabs>
          <w:tab w:val="left" w:pos="1202"/>
        </w:tabs>
        <w:rPr>
          <w:rFonts w:ascii="Arial" w:hAnsi="Arial" w:cs="Arial"/>
          <w:sz w:val="32"/>
          <w:szCs w:val="32"/>
        </w:rPr>
      </w:pPr>
      <w:r w:rsidRPr="00AD37FA">
        <w:rPr>
          <w:rFonts w:ascii="Arial" w:hAnsi="Arial" w:cs="Arial"/>
          <w:sz w:val="32"/>
          <w:szCs w:val="32"/>
        </w:rPr>
        <w:t xml:space="preserve">Remunerated interests: Inspector at CJINI, arm’s length body of the </w:t>
      </w:r>
      <w:proofErr w:type="spellStart"/>
      <w:r w:rsidRPr="00AD37FA">
        <w:rPr>
          <w:rFonts w:ascii="Arial" w:hAnsi="Arial" w:cs="Arial"/>
          <w:sz w:val="32"/>
          <w:szCs w:val="32"/>
        </w:rPr>
        <w:t>DoJ</w:t>
      </w:r>
      <w:proofErr w:type="spellEnd"/>
      <w:r>
        <w:rPr>
          <w:rFonts w:ascii="Arial" w:hAnsi="Arial" w:cs="Arial"/>
          <w:sz w:val="32"/>
          <w:szCs w:val="32"/>
        </w:rPr>
        <w:t>.</w:t>
      </w:r>
    </w:p>
    <w:p w14:paraId="24E132F1" w14:textId="31A5BA34" w:rsidR="00AD37FA" w:rsidRPr="00AD37FA" w:rsidRDefault="00AD37FA" w:rsidP="00AD37FA">
      <w:pPr>
        <w:tabs>
          <w:tab w:val="left" w:pos="1202"/>
        </w:tabs>
        <w:rPr>
          <w:rFonts w:ascii="Arial" w:hAnsi="Arial" w:cs="Arial"/>
          <w:sz w:val="32"/>
          <w:szCs w:val="32"/>
        </w:rPr>
      </w:pPr>
      <w:r w:rsidRPr="00AD37FA">
        <w:rPr>
          <w:rFonts w:ascii="Arial" w:hAnsi="Arial" w:cs="Arial"/>
          <w:sz w:val="32"/>
          <w:szCs w:val="32"/>
        </w:rPr>
        <w:t xml:space="preserve">Unremunerated interests: </w:t>
      </w:r>
      <w:r>
        <w:rPr>
          <w:rFonts w:ascii="Arial" w:hAnsi="Arial" w:cs="Arial"/>
          <w:sz w:val="32"/>
          <w:szCs w:val="32"/>
        </w:rPr>
        <w:t>None</w:t>
      </w:r>
    </w:p>
    <w:p w14:paraId="6E6C1600" w14:textId="6920785D" w:rsidR="00AD37FA" w:rsidRPr="00AD37FA" w:rsidRDefault="00AD37FA" w:rsidP="00AD37FA">
      <w:pPr>
        <w:tabs>
          <w:tab w:val="left" w:pos="1202"/>
        </w:tabs>
        <w:rPr>
          <w:rFonts w:ascii="Arial" w:hAnsi="Arial" w:cs="Arial"/>
          <w:sz w:val="32"/>
          <w:szCs w:val="32"/>
        </w:rPr>
      </w:pPr>
      <w:r w:rsidRPr="00AD37FA">
        <w:rPr>
          <w:rFonts w:ascii="Arial" w:hAnsi="Arial" w:cs="Arial"/>
          <w:sz w:val="32"/>
          <w:szCs w:val="32"/>
        </w:rPr>
        <w:t xml:space="preserve">Appointments held by family members: </w:t>
      </w:r>
      <w:proofErr w:type="gramStart"/>
      <w:r w:rsidRPr="00AD37FA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>one</w:t>
      </w:r>
      <w:proofErr w:type="gramEnd"/>
    </w:p>
    <w:p w14:paraId="4394DEA8" w14:textId="1F788361" w:rsidR="00AD37FA" w:rsidRPr="00AD37FA" w:rsidRDefault="00AD37FA" w:rsidP="00AD37FA">
      <w:pPr>
        <w:tabs>
          <w:tab w:val="left" w:pos="1202"/>
        </w:tabs>
        <w:rPr>
          <w:rFonts w:ascii="Arial" w:hAnsi="Arial" w:cs="Arial"/>
          <w:sz w:val="32"/>
          <w:szCs w:val="32"/>
        </w:rPr>
      </w:pPr>
      <w:r w:rsidRPr="00AD37FA">
        <w:rPr>
          <w:rFonts w:ascii="Arial" w:hAnsi="Arial" w:cs="Arial"/>
          <w:sz w:val="32"/>
          <w:szCs w:val="32"/>
        </w:rPr>
        <w:t xml:space="preserve">Party political activity: </w:t>
      </w:r>
      <w:proofErr w:type="gramStart"/>
      <w:r w:rsidRPr="00AD37FA">
        <w:rPr>
          <w:rFonts w:ascii="Arial" w:hAnsi="Arial" w:cs="Arial"/>
          <w:sz w:val="32"/>
          <w:szCs w:val="32"/>
        </w:rPr>
        <w:t>No</w:t>
      </w:r>
      <w:r>
        <w:rPr>
          <w:rFonts w:ascii="Arial" w:hAnsi="Arial" w:cs="Arial"/>
          <w:sz w:val="32"/>
          <w:szCs w:val="32"/>
        </w:rPr>
        <w:t>ne</w:t>
      </w:r>
      <w:proofErr w:type="gramEnd"/>
      <w:r w:rsidRPr="00AD37FA">
        <w:rPr>
          <w:rFonts w:ascii="Arial" w:hAnsi="Arial" w:cs="Arial"/>
          <w:sz w:val="32"/>
          <w:szCs w:val="32"/>
        </w:rPr>
        <w:t xml:space="preserve"> </w:t>
      </w:r>
    </w:p>
    <w:p w14:paraId="22600C6A" w14:textId="412EB929" w:rsidR="00ED7590" w:rsidRPr="005D627D" w:rsidRDefault="00AD37FA" w:rsidP="00AD37FA">
      <w:pPr>
        <w:tabs>
          <w:tab w:val="left" w:pos="1202"/>
        </w:tabs>
        <w:rPr>
          <w:rFonts w:ascii="Arial" w:hAnsi="Arial" w:cs="Arial"/>
          <w:sz w:val="32"/>
          <w:szCs w:val="32"/>
        </w:rPr>
      </w:pPr>
      <w:r w:rsidRPr="00AD37FA">
        <w:rPr>
          <w:rFonts w:ascii="Arial" w:hAnsi="Arial" w:cs="Arial"/>
          <w:sz w:val="32"/>
          <w:szCs w:val="32"/>
        </w:rPr>
        <w:t>Other: None</w:t>
      </w:r>
    </w:p>
    <w:sectPr w:rsidR="00ED7590" w:rsidRPr="005D627D" w:rsidSect="00774464">
      <w:footerReference w:type="default" r:id="rId7"/>
      <w:pgSz w:w="11906" w:h="16838" w:code="9"/>
      <w:pgMar w:top="0" w:right="99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6384E" w14:textId="77777777" w:rsidR="00366650" w:rsidRDefault="00366650" w:rsidP="00D671A5">
      <w:pPr>
        <w:spacing w:after="0" w:line="240" w:lineRule="auto"/>
      </w:pPr>
      <w:r>
        <w:separator/>
      </w:r>
    </w:p>
  </w:endnote>
  <w:endnote w:type="continuationSeparator" w:id="0">
    <w:p w14:paraId="1F1BE20F" w14:textId="77777777" w:rsidR="00366650" w:rsidRDefault="00366650" w:rsidP="00D6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6FCE" w14:textId="3EE8709E" w:rsidR="00116036" w:rsidRDefault="00D671A5">
    <w:pPr>
      <w:pStyle w:val="Footer"/>
    </w:pPr>
    <w:r>
      <w:t>Status:</w:t>
    </w:r>
    <w:r w:rsidR="00A277AB">
      <w:t xml:space="preserve"> </w:t>
    </w:r>
    <w:r w:rsidR="0011688A">
      <w:t>April</w:t>
    </w:r>
    <w:r w:rsidR="00ED7590">
      <w:t xml:space="preserve"> 202</w:t>
    </w:r>
    <w:r w:rsidR="0011688A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1323" w14:textId="77777777" w:rsidR="00366650" w:rsidRDefault="00366650" w:rsidP="00D671A5">
      <w:pPr>
        <w:spacing w:after="0" w:line="240" w:lineRule="auto"/>
      </w:pPr>
      <w:r>
        <w:separator/>
      </w:r>
    </w:p>
  </w:footnote>
  <w:footnote w:type="continuationSeparator" w:id="0">
    <w:p w14:paraId="680FD54B" w14:textId="77777777" w:rsidR="00366650" w:rsidRDefault="00366650" w:rsidP="00D67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A5"/>
    <w:rsid w:val="00011C0F"/>
    <w:rsid w:val="00025923"/>
    <w:rsid w:val="00042577"/>
    <w:rsid w:val="00060C52"/>
    <w:rsid w:val="000638D4"/>
    <w:rsid w:val="000F2E0E"/>
    <w:rsid w:val="00111456"/>
    <w:rsid w:val="00116036"/>
    <w:rsid w:val="0011688A"/>
    <w:rsid w:val="001229E4"/>
    <w:rsid w:val="00131B15"/>
    <w:rsid w:val="001345F2"/>
    <w:rsid w:val="001403CD"/>
    <w:rsid w:val="00195301"/>
    <w:rsid w:val="001A4454"/>
    <w:rsid w:val="001A760E"/>
    <w:rsid w:val="001B022E"/>
    <w:rsid w:val="001C375E"/>
    <w:rsid w:val="001D49DD"/>
    <w:rsid w:val="001D78E9"/>
    <w:rsid w:val="0023209D"/>
    <w:rsid w:val="00237143"/>
    <w:rsid w:val="0024017E"/>
    <w:rsid w:val="0025550B"/>
    <w:rsid w:val="002B5AD8"/>
    <w:rsid w:val="002C0617"/>
    <w:rsid w:val="002D2E2D"/>
    <w:rsid w:val="002F6E73"/>
    <w:rsid w:val="003217E5"/>
    <w:rsid w:val="00344BA8"/>
    <w:rsid w:val="003567AE"/>
    <w:rsid w:val="00366650"/>
    <w:rsid w:val="00372230"/>
    <w:rsid w:val="003A5767"/>
    <w:rsid w:val="003B1907"/>
    <w:rsid w:val="003C28F5"/>
    <w:rsid w:val="003E4E8B"/>
    <w:rsid w:val="004109CC"/>
    <w:rsid w:val="004137A6"/>
    <w:rsid w:val="0042309F"/>
    <w:rsid w:val="004365CE"/>
    <w:rsid w:val="0047116D"/>
    <w:rsid w:val="004A23C6"/>
    <w:rsid w:val="004D3C01"/>
    <w:rsid w:val="00501AE0"/>
    <w:rsid w:val="00511C96"/>
    <w:rsid w:val="00526D18"/>
    <w:rsid w:val="0053093D"/>
    <w:rsid w:val="005729C5"/>
    <w:rsid w:val="005B07DC"/>
    <w:rsid w:val="005D2608"/>
    <w:rsid w:val="005D627D"/>
    <w:rsid w:val="005D65D4"/>
    <w:rsid w:val="005E3C46"/>
    <w:rsid w:val="005E568E"/>
    <w:rsid w:val="00614216"/>
    <w:rsid w:val="00623716"/>
    <w:rsid w:val="00663D30"/>
    <w:rsid w:val="00667A15"/>
    <w:rsid w:val="006B5D07"/>
    <w:rsid w:val="006F4C1E"/>
    <w:rsid w:val="00735786"/>
    <w:rsid w:val="007644C0"/>
    <w:rsid w:val="00774464"/>
    <w:rsid w:val="007914EA"/>
    <w:rsid w:val="007A3EF9"/>
    <w:rsid w:val="007D35AD"/>
    <w:rsid w:val="007D7369"/>
    <w:rsid w:val="007E632E"/>
    <w:rsid w:val="007F6EC9"/>
    <w:rsid w:val="00824B0A"/>
    <w:rsid w:val="00875F47"/>
    <w:rsid w:val="008A04F0"/>
    <w:rsid w:val="008A6C44"/>
    <w:rsid w:val="008B6D96"/>
    <w:rsid w:val="008C21DC"/>
    <w:rsid w:val="009155AE"/>
    <w:rsid w:val="00954411"/>
    <w:rsid w:val="00974F5B"/>
    <w:rsid w:val="009822D1"/>
    <w:rsid w:val="00990F4F"/>
    <w:rsid w:val="009B7C8A"/>
    <w:rsid w:val="009C3F33"/>
    <w:rsid w:val="00A046EE"/>
    <w:rsid w:val="00A058D4"/>
    <w:rsid w:val="00A277AB"/>
    <w:rsid w:val="00A51877"/>
    <w:rsid w:val="00A85971"/>
    <w:rsid w:val="00A86099"/>
    <w:rsid w:val="00AC3246"/>
    <w:rsid w:val="00AC4A60"/>
    <w:rsid w:val="00AD37FA"/>
    <w:rsid w:val="00B13263"/>
    <w:rsid w:val="00BA2B9F"/>
    <w:rsid w:val="00BB778B"/>
    <w:rsid w:val="00BC139D"/>
    <w:rsid w:val="00BF6194"/>
    <w:rsid w:val="00C31C00"/>
    <w:rsid w:val="00C3502F"/>
    <w:rsid w:val="00C4281D"/>
    <w:rsid w:val="00C76362"/>
    <w:rsid w:val="00C84953"/>
    <w:rsid w:val="00CD2ABD"/>
    <w:rsid w:val="00D52A5F"/>
    <w:rsid w:val="00D671A5"/>
    <w:rsid w:val="00D8781B"/>
    <w:rsid w:val="00D902CB"/>
    <w:rsid w:val="00DB6C47"/>
    <w:rsid w:val="00DC620C"/>
    <w:rsid w:val="00DC65AF"/>
    <w:rsid w:val="00DD5194"/>
    <w:rsid w:val="00DE5855"/>
    <w:rsid w:val="00DF55BB"/>
    <w:rsid w:val="00E0743B"/>
    <w:rsid w:val="00E70DF7"/>
    <w:rsid w:val="00E910E2"/>
    <w:rsid w:val="00E97A0A"/>
    <w:rsid w:val="00ED7590"/>
    <w:rsid w:val="00EE0C6F"/>
    <w:rsid w:val="00F37BA1"/>
    <w:rsid w:val="00F416EE"/>
    <w:rsid w:val="00F5168D"/>
    <w:rsid w:val="00F6653E"/>
    <w:rsid w:val="00F82AA7"/>
    <w:rsid w:val="00F83ED4"/>
    <w:rsid w:val="00F8657E"/>
    <w:rsid w:val="00FA57AB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34E09"/>
  <w15:docId w15:val="{53A49DF0-6EC9-4409-9B85-CA376A0E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8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8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8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A5"/>
  </w:style>
  <w:style w:type="paragraph" w:styleId="Footer">
    <w:name w:val="footer"/>
    <w:basedOn w:val="Normal"/>
    <w:link w:val="FooterChar"/>
    <w:uiPriority w:val="99"/>
    <w:unhideWhenUsed/>
    <w:rsid w:val="00D671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A5"/>
  </w:style>
  <w:style w:type="paragraph" w:styleId="ListParagraph">
    <w:name w:val="List Paragraph"/>
    <w:basedOn w:val="Normal"/>
    <w:uiPriority w:val="34"/>
    <w:qFormat/>
    <w:rsid w:val="005B07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428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28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qowt-stl-heading1">
    <w:name w:val="qowt-stl-heading1"/>
    <w:basedOn w:val="Normal"/>
    <w:rsid w:val="005D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qowt-font5-arial">
    <w:name w:val="qowt-font5-arial"/>
    <w:basedOn w:val="DefaultParagraphFont"/>
    <w:rsid w:val="005D627D"/>
  </w:style>
  <w:style w:type="paragraph" w:customStyle="1" w:styleId="x-scope">
    <w:name w:val="x-scope"/>
    <w:basedOn w:val="Normal"/>
    <w:rsid w:val="005D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owt-stl-heading2">
    <w:name w:val="qowt-stl-heading2"/>
    <w:basedOn w:val="Normal"/>
    <w:rsid w:val="005D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owt-stl-heading3">
    <w:name w:val="qowt-stl-heading3"/>
    <w:basedOn w:val="Normal"/>
    <w:rsid w:val="005D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EC028-E545-4285-814F-B79102ED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255</Words>
  <Characters>1419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Donnelly</dc:creator>
  <cp:lastModifiedBy>Keilty, Derek</cp:lastModifiedBy>
  <cp:revision>8</cp:revision>
  <dcterms:created xsi:type="dcterms:W3CDTF">2026-04-27T15:24:00Z</dcterms:created>
  <dcterms:modified xsi:type="dcterms:W3CDTF">2026-05-19T15:46:00Z</dcterms:modified>
</cp:coreProperties>
</file>